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3B92D7" w14:textId="4B049451" w:rsidR="00F5356F" w:rsidRPr="00233C84" w:rsidRDefault="00F5356F" w:rsidP="00F5356F">
      <w:pPr>
        <w:tabs>
          <w:tab w:val="left" w:pos="1985"/>
        </w:tabs>
        <w:ind w:left="1980" w:hanging="1980"/>
        <w:rPr>
          <w:rFonts w:cstheme="minorHAnsi"/>
          <w:b/>
          <w:sz w:val="24"/>
        </w:rPr>
      </w:pPr>
      <w:bookmarkStart w:id="0" w:name="Title"/>
      <w:bookmarkStart w:id="1" w:name="DocumentFor"/>
      <w:bookmarkEnd w:id="0"/>
      <w:bookmarkEnd w:id="1"/>
      <w:r w:rsidRPr="00233C84">
        <w:rPr>
          <w:rFonts w:cstheme="minorHAnsi"/>
          <w:b/>
          <w:sz w:val="24"/>
        </w:rPr>
        <w:t>3GPP TSG-RAN WG4 Meeting #114bis</w:t>
      </w:r>
      <w:r w:rsidRPr="00233C84">
        <w:rPr>
          <w:rFonts w:cstheme="minorHAnsi"/>
          <w:b/>
          <w:sz w:val="24"/>
        </w:rPr>
        <w:tab/>
      </w:r>
      <w:r w:rsidRPr="00233C84">
        <w:rPr>
          <w:rFonts w:cstheme="minorHAnsi"/>
          <w:b/>
          <w:sz w:val="24"/>
        </w:rPr>
        <w:tab/>
      </w:r>
      <w:r w:rsidRPr="00233C84">
        <w:rPr>
          <w:rFonts w:cstheme="minorHAnsi"/>
          <w:b/>
          <w:sz w:val="24"/>
        </w:rPr>
        <w:tab/>
      </w:r>
      <w:r w:rsidRPr="00233C84">
        <w:rPr>
          <w:rFonts w:cstheme="minorHAnsi"/>
          <w:b/>
          <w:sz w:val="24"/>
        </w:rPr>
        <w:tab/>
        <w:t xml:space="preserve">   </w:t>
      </w:r>
      <w:r>
        <w:rPr>
          <w:rFonts w:cstheme="minorHAnsi"/>
          <w:b/>
          <w:sz w:val="24"/>
        </w:rPr>
        <w:t xml:space="preserve"> </w:t>
      </w:r>
      <w:r w:rsidRPr="00233C84">
        <w:rPr>
          <w:rFonts w:cstheme="minorHAnsi"/>
          <w:b/>
          <w:sz w:val="24"/>
        </w:rPr>
        <w:t xml:space="preserve">                          </w:t>
      </w:r>
      <w:r w:rsidR="00CD64EC" w:rsidRPr="00CD64EC">
        <w:rPr>
          <w:rFonts w:cstheme="minorHAnsi"/>
          <w:b/>
          <w:sz w:val="24"/>
        </w:rPr>
        <w:t>R4-2503324</w:t>
      </w:r>
    </w:p>
    <w:p w14:paraId="047D0AA4" w14:textId="77777777" w:rsidR="00F5356F" w:rsidRPr="00233C84" w:rsidRDefault="00F5356F" w:rsidP="00F5356F">
      <w:pPr>
        <w:tabs>
          <w:tab w:val="left" w:pos="1985"/>
        </w:tabs>
        <w:ind w:left="1980" w:hanging="1980"/>
        <w:rPr>
          <w:rFonts w:cstheme="minorHAnsi"/>
          <w:b/>
          <w:sz w:val="24"/>
        </w:rPr>
      </w:pPr>
      <w:r w:rsidRPr="00233C84">
        <w:rPr>
          <w:rFonts w:cstheme="minorHAnsi"/>
          <w:b/>
          <w:sz w:val="24"/>
        </w:rPr>
        <w:t>Wuhan, Hubei, China, 07th – 11th April, 2025</w:t>
      </w:r>
    </w:p>
    <w:p w14:paraId="4C0DE276" w14:textId="77777777" w:rsidR="00F5356F" w:rsidRPr="00233C84" w:rsidRDefault="00F5356F" w:rsidP="00F5356F">
      <w:pPr>
        <w:tabs>
          <w:tab w:val="left" w:pos="1985"/>
        </w:tabs>
        <w:ind w:left="1980" w:hanging="1980"/>
        <w:rPr>
          <w:rFonts w:cstheme="minorHAnsi"/>
          <w:b/>
          <w:sz w:val="24"/>
        </w:rPr>
      </w:pPr>
    </w:p>
    <w:p w14:paraId="4BB59B23" w14:textId="06ABE60B" w:rsidR="00F5356F" w:rsidRPr="00F85CA7" w:rsidRDefault="00F5356F" w:rsidP="00F5356F">
      <w:pPr>
        <w:tabs>
          <w:tab w:val="left" w:pos="1985"/>
        </w:tabs>
        <w:ind w:left="1980" w:hanging="1980"/>
        <w:rPr>
          <w:rFonts w:cstheme="minorHAnsi"/>
          <w:b/>
          <w:sz w:val="24"/>
        </w:rPr>
      </w:pPr>
      <w:r w:rsidRPr="00645B86">
        <w:rPr>
          <w:rFonts w:cstheme="minorHAnsi"/>
          <w:b/>
          <w:sz w:val="24"/>
        </w:rPr>
        <w:t>Agenda Item:</w:t>
      </w:r>
      <w:r w:rsidRPr="00645B86">
        <w:rPr>
          <w:rFonts w:cstheme="minorHAnsi"/>
          <w:b/>
          <w:sz w:val="24"/>
        </w:rPr>
        <w:tab/>
      </w:r>
      <w:r>
        <w:rPr>
          <w:rFonts w:cstheme="minorHAnsi"/>
          <w:b/>
          <w:sz w:val="24"/>
        </w:rPr>
        <w:t>7.10.3.5</w:t>
      </w:r>
    </w:p>
    <w:p w14:paraId="110D787E" w14:textId="06F8747C" w:rsidR="00F5356F" w:rsidRPr="00B71E6D" w:rsidRDefault="00F5356F" w:rsidP="00F5356F">
      <w:pPr>
        <w:tabs>
          <w:tab w:val="left" w:pos="1985"/>
        </w:tabs>
        <w:ind w:left="1980" w:hanging="1980"/>
        <w:rPr>
          <w:rFonts w:cstheme="minorHAnsi"/>
          <w:b/>
          <w:sz w:val="24"/>
        </w:rPr>
      </w:pPr>
      <w:r w:rsidRPr="007861AF">
        <w:rPr>
          <w:rFonts w:cstheme="minorHAnsi"/>
          <w:b/>
          <w:sz w:val="24"/>
        </w:rPr>
        <w:t>Title:</w:t>
      </w:r>
      <w:r w:rsidRPr="00645B86">
        <w:rPr>
          <w:rFonts w:cstheme="minorHAnsi"/>
          <w:b/>
          <w:sz w:val="24"/>
        </w:rPr>
        <w:t xml:space="preserve"> </w:t>
      </w:r>
      <w:r w:rsidRPr="00B71E6D">
        <w:rPr>
          <w:rFonts w:cstheme="minorHAnsi"/>
          <w:b/>
          <w:sz w:val="24"/>
        </w:rPr>
        <w:tab/>
      </w:r>
      <w:r w:rsidRPr="00120FE5">
        <w:rPr>
          <w:rFonts w:cstheme="minorHAnsi"/>
          <w:b/>
          <w:sz w:val="24"/>
        </w:rPr>
        <w:t xml:space="preserve">Discussion on </w:t>
      </w:r>
      <w:r>
        <w:rPr>
          <w:rFonts w:cstheme="minorHAnsi"/>
          <w:b/>
          <w:sz w:val="24"/>
        </w:rPr>
        <w:t>the performance part requirements for less than 5MHz NTN</w:t>
      </w:r>
      <w:r w:rsidRPr="00120FE5">
        <w:rPr>
          <w:rFonts w:cstheme="minorHAnsi"/>
          <w:b/>
          <w:sz w:val="24"/>
        </w:rPr>
        <w:t xml:space="preserve"> </w:t>
      </w:r>
    </w:p>
    <w:p w14:paraId="4CD42708" w14:textId="77777777" w:rsidR="00F5356F" w:rsidRPr="00120FE5" w:rsidRDefault="00F5356F" w:rsidP="00F5356F">
      <w:pPr>
        <w:tabs>
          <w:tab w:val="left" w:pos="1985"/>
        </w:tabs>
        <w:ind w:left="1980" w:hanging="1980"/>
        <w:rPr>
          <w:rFonts w:cstheme="minorHAnsi"/>
          <w:b/>
          <w:sz w:val="24"/>
        </w:rPr>
      </w:pPr>
      <w:r w:rsidRPr="007861AF">
        <w:rPr>
          <w:rFonts w:cstheme="minorHAnsi"/>
          <w:b/>
          <w:sz w:val="24"/>
        </w:rPr>
        <w:t xml:space="preserve">Source: </w:t>
      </w:r>
      <w:r w:rsidRPr="007861AF">
        <w:rPr>
          <w:rFonts w:cstheme="minorHAnsi"/>
          <w:b/>
          <w:sz w:val="24"/>
        </w:rPr>
        <w:tab/>
      </w:r>
      <w:r w:rsidRPr="00120FE5">
        <w:rPr>
          <w:rFonts w:cstheme="minorHAnsi" w:hint="eastAsia"/>
          <w:b/>
          <w:sz w:val="24"/>
        </w:rPr>
        <w:t>Xiaomi</w:t>
      </w:r>
    </w:p>
    <w:p w14:paraId="01EA2CA9" w14:textId="77777777" w:rsidR="00F5356F" w:rsidRPr="00120FE5" w:rsidRDefault="00F5356F" w:rsidP="00F5356F">
      <w:pPr>
        <w:tabs>
          <w:tab w:val="left" w:pos="1985"/>
        </w:tabs>
        <w:ind w:left="1980" w:hanging="1980"/>
        <w:rPr>
          <w:rFonts w:cstheme="minorHAnsi"/>
          <w:b/>
          <w:sz w:val="24"/>
        </w:rPr>
      </w:pPr>
      <w:r w:rsidRPr="00120FE5">
        <w:rPr>
          <w:rFonts w:cstheme="minorHAnsi"/>
          <w:b/>
          <w:sz w:val="24"/>
        </w:rPr>
        <w:t>Document for:</w:t>
      </w:r>
      <w:r w:rsidRPr="00120FE5">
        <w:rPr>
          <w:rFonts w:cstheme="minorHAnsi"/>
          <w:b/>
          <w:sz w:val="24"/>
        </w:rPr>
        <w:tab/>
      </w:r>
      <w:r w:rsidRPr="00120FE5">
        <w:rPr>
          <w:rFonts w:cstheme="minorHAnsi"/>
          <w:b/>
          <w:sz w:val="24"/>
        </w:rPr>
        <w:tab/>
        <w:t>Discussion</w:t>
      </w:r>
    </w:p>
    <w:p w14:paraId="243C7524" w14:textId="77777777" w:rsidR="00552524" w:rsidRPr="00AD61B9" w:rsidRDefault="00552524" w:rsidP="00552524">
      <w:pPr>
        <w:pStyle w:val="1"/>
        <w:numPr>
          <w:ilvl w:val="0"/>
          <w:numId w:val="2"/>
        </w:numPr>
        <w:spacing w:line="259" w:lineRule="auto"/>
        <w:rPr>
          <w:rFonts w:asciiTheme="minorHAnsi" w:hAnsiTheme="minorHAnsi" w:cstheme="minorHAnsi"/>
        </w:rPr>
      </w:pPr>
      <w:r w:rsidRPr="00AD61B9">
        <w:rPr>
          <w:rFonts w:asciiTheme="minorHAnsi" w:hAnsiTheme="minorHAnsi" w:cstheme="minorHAnsi"/>
        </w:rPr>
        <w:tab/>
        <w:t>Introduction</w:t>
      </w:r>
    </w:p>
    <w:p w14:paraId="3E66A026" w14:textId="447A14C7" w:rsidR="00552524" w:rsidRPr="00AD61B9" w:rsidRDefault="00552524" w:rsidP="006A0777">
      <w:bookmarkStart w:id="2" w:name="OLE_LINK13"/>
      <w:bookmarkStart w:id="3" w:name="OLE_LINK14"/>
      <w:r w:rsidRPr="00AD61B9">
        <w:t xml:space="preserve">In the </w:t>
      </w:r>
      <w:r w:rsidR="00F5356F">
        <w:t>previous</w:t>
      </w:r>
      <w:r w:rsidRPr="00AD61B9">
        <w:t xml:space="preserve"> RAN4 meeting, the RRM core requirements</w:t>
      </w:r>
      <w:r w:rsidR="00B7657D">
        <w:t xml:space="preserve"> [1]</w:t>
      </w:r>
      <w:r w:rsidRPr="00AD61B9">
        <w:t xml:space="preserve"> related to the </w:t>
      </w:r>
      <w:r w:rsidR="00F5356F">
        <w:t>less than 5MHz NTN</w:t>
      </w:r>
      <w:r w:rsidRPr="00AD61B9">
        <w:t xml:space="preserve"> were </w:t>
      </w:r>
      <w:r w:rsidR="00F5356F">
        <w:t xml:space="preserve">almost </w:t>
      </w:r>
      <w:r w:rsidRPr="00AD61B9">
        <w:t>completed</w:t>
      </w:r>
      <w:r w:rsidR="001D72CD" w:rsidRPr="00AD61B9">
        <w:t xml:space="preserve"> [</w:t>
      </w:r>
      <w:r w:rsidR="00B7657D">
        <w:t>2</w:t>
      </w:r>
      <w:r w:rsidR="001D72CD" w:rsidRPr="00AD61B9">
        <w:t>]</w:t>
      </w:r>
      <w:r w:rsidRPr="00AD61B9">
        <w:t xml:space="preserve">. Accordingly, RAN4 is required to define the </w:t>
      </w:r>
      <w:r w:rsidR="00F5356F">
        <w:t>corresponding</w:t>
      </w:r>
      <w:r w:rsidRPr="00AD61B9">
        <w:t xml:space="preserve"> test cases to verify the </w:t>
      </w:r>
      <w:r w:rsidR="002C221E">
        <w:t>RRM</w:t>
      </w:r>
      <w:r w:rsidRPr="00AD61B9">
        <w:t xml:space="preserve"> requirements in TS38.133 [</w:t>
      </w:r>
      <w:r w:rsidR="00B7657D">
        <w:t>3</w:t>
      </w:r>
      <w:r w:rsidRPr="00AD61B9">
        <w:t xml:space="preserve">]. </w:t>
      </w:r>
    </w:p>
    <w:p w14:paraId="021AA2E2" w14:textId="52E3792F" w:rsidR="00552524" w:rsidRPr="00AD61B9" w:rsidRDefault="00552524" w:rsidP="006A0777">
      <w:r w:rsidRPr="00AD61B9">
        <w:t xml:space="preserve">In this paper we firstly provide the considerations on the basic test configurations for </w:t>
      </w:r>
      <w:r w:rsidR="00F5356F">
        <w:t>the less than 5MHz NTN</w:t>
      </w:r>
      <w:r w:rsidRPr="00AD61B9">
        <w:t xml:space="preserve"> measurement. And the list of the test cases to verify the </w:t>
      </w:r>
      <w:r w:rsidR="00F617FE">
        <w:t xml:space="preserve">corresponding </w:t>
      </w:r>
      <w:r w:rsidRPr="00AD61B9">
        <w:t xml:space="preserve">core requirements is proposed. </w:t>
      </w:r>
    </w:p>
    <w:bookmarkEnd w:id="2"/>
    <w:bookmarkEnd w:id="3"/>
    <w:p w14:paraId="2CDA7E16" w14:textId="76496A88" w:rsidR="00DE0AA0" w:rsidRDefault="00FE3C89" w:rsidP="00DE0AA0">
      <w:pPr>
        <w:pStyle w:val="1"/>
        <w:numPr>
          <w:ilvl w:val="0"/>
          <w:numId w:val="2"/>
        </w:numPr>
        <w:tabs>
          <w:tab w:val="num" w:pos="0"/>
        </w:tabs>
        <w:spacing w:line="259" w:lineRule="auto"/>
        <w:rPr>
          <w:rFonts w:asciiTheme="minorHAnsi" w:hAnsiTheme="minorHAnsi" w:cstheme="minorHAnsi"/>
        </w:rPr>
      </w:pPr>
      <w:r>
        <w:rPr>
          <w:rFonts w:asciiTheme="minorHAnsi" w:hAnsiTheme="minorHAnsi" w:cstheme="minorHAnsi"/>
        </w:rPr>
        <w:t>Discussion</w:t>
      </w:r>
    </w:p>
    <w:p w14:paraId="7CF88055" w14:textId="3079FA44" w:rsidR="00DE0AA0" w:rsidRPr="00822C21" w:rsidRDefault="00DE0AA0" w:rsidP="00590D80">
      <w:pPr>
        <w:pStyle w:val="af6"/>
        <w:numPr>
          <w:ilvl w:val="0"/>
          <w:numId w:val="43"/>
        </w:numPr>
        <w:rPr>
          <w:u w:val="single"/>
          <w:lang w:val="en-GB"/>
        </w:rPr>
      </w:pPr>
      <w:r w:rsidRPr="00822C21">
        <w:rPr>
          <w:u w:val="single"/>
          <w:lang w:val="en-GB"/>
        </w:rPr>
        <w:t xml:space="preserve">Issue 1. </w:t>
      </w:r>
      <w:r w:rsidR="00F5356F">
        <w:rPr>
          <w:u w:val="single"/>
          <w:lang w:val="en-GB"/>
        </w:rPr>
        <w:t xml:space="preserve">Numerology </w:t>
      </w:r>
    </w:p>
    <w:p w14:paraId="7A6C2D39" w14:textId="77777777" w:rsidR="00F5356F" w:rsidRDefault="00F5356F" w:rsidP="00F20E5C">
      <w:pPr>
        <w:rPr>
          <w:rFonts w:cstheme="minorHAnsi"/>
        </w:rPr>
      </w:pPr>
      <w:r>
        <w:rPr>
          <w:rFonts w:cstheme="minorHAnsi"/>
        </w:rPr>
        <w:t>As RAN4 agreed RRM requirements for less than 5MHz NTN is considered for 15KHz SC only, we can propose that</w:t>
      </w:r>
    </w:p>
    <w:tbl>
      <w:tblPr>
        <w:tblStyle w:val="af8"/>
        <w:tblW w:w="0" w:type="auto"/>
        <w:tblLook w:val="04A0" w:firstRow="1" w:lastRow="0" w:firstColumn="1" w:lastColumn="0" w:noHBand="0" w:noVBand="1"/>
      </w:tblPr>
      <w:tblGrid>
        <w:gridCol w:w="9629"/>
      </w:tblGrid>
      <w:tr w:rsidR="00F5356F" w14:paraId="23F285B6" w14:textId="77777777" w:rsidTr="00F5356F">
        <w:tc>
          <w:tcPr>
            <w:tcW w:w="9629" w:type="dxa"/>
          </w:tcPr>
          <w:p w14:paraId="35301387" w14:textId="77777777" w:rsidR="00F5356F" w:rsidRDefault="00F5356F" w:rsidP="00F5356F">
            <w:pPr>
              <w:spacing w:after="120"/>
              <w:rPr>
                <w:color w:val="0070C0"/>
              </w:rPr>
            </w:pPr>
            <w:r>
              <w:rPr>
                <w:color w:val="0070C0"/>
              </w:rPr>
              <w:t>R4#112 Agreement:</w:t>
            </w:r>
          </w:p>
          <w:p w14:paraId="37787A24" w14:textId="1F0D6C81" w:rsidR="00F5356F" w:rsidRPr="00F5356F" w:rsidRDefault="00F5356F" w:rsidP="00F5356F">
            <w:pPr>
              <w:widowControl/>
              <w:numPr>
                <w:ilvl w:val="0"/>
                <w:numId w:val="45"/>
              </w:numPr>
              <w:overflowPunct w:val="0"/>
              <w:autoSpaceDE w:val="0"/>
              <w:autoSpaceDN w:val="0"/>
              <w:adjustRightInd w:val="0"/>
              <w:spacing w:after="120"/>
              <w:rPr>
                <w:rFonts w:cstheme="minorHAnsi"/>
              </w:rPr>
            </w:pPr>
            <w:r w:rsidRPr="00B44F9B">
              <w:rPr>
                <w:rFonts w:eastAsia="等线"/>
                <w:bCs/>
                <w:iCs/>
                <w:szCs w:val="21"/>
                <w:highlight w:val="green"/>
              </w:rPr>
              <w:tab/>
              <w:t>To confirm only 15KHz SC needs to be considered.</w:t>
            </w:r>
          </w:p>
        </w:tc>
      </w:tr>
    </w:tbl>
    <w:p w14:paraId="78A8C2D2" w14:textId="771EFA10" w:rsidR="00F20E5C" w:rsidRPr="00822C21" w:rsidRDefault="00F20E5C" w:rsidP="00F20E5C">
      <w:pPr>
        <w:rPr>
          <w:rFonts w:cstheme="minorHAnsi"/>
        </w:rPr>
      </w:pPr>
      <w:r w:rsidRPr="00822C21">
        <w:rPr>
          <w:rFonts w:cstheme="minorHAnsi"/>
        </w:rPr>
        <w:t xml:space="preserve"> </w:t>
      </w:r>
    </w:p>
    <w:p w14:paraId="249F4939" w14:textId="4EE9FCFB" w:rsidR="00AC4160" w:rsidRPr="00AD61B9" w:rsidRDefault="00AC4160" w:rsidP="00AC4160">
      <w:pPr>
        <w:spacing w:after="180"/>
        <w:textAlignment w:val="center"/>
        <w:rPr>
          <w:rFonts w:cstheme="minorHAnsi"/>
          <w:sz w:val="24"/>
          <w:szCs w:val="24"/>
        </w:rPr>
      </w:pPr>
      <w:r w:rsidRPr="00822C21">
        <w:rPr>
          <w:rFonts w:cstheme="minorHAnsi"/>
          <w:b/>
          <w:bCs/>
          <w:i/>
          <w:iCs/>
          <w:u w:val="single"/>
        </w:rPr>
        <w:t>Proposal 1:</w:t>
      </w:r>
      <w:r w:rsidRPr="00822C21">
        <w:rPr>
          <w:rFonts w:cstheme="minorHAnsi"/>
          <w:b/>
          <w:bCs/>
          <w:i/>
          <w:iCs/>
        </w:rPr>
        <w:t xml:space="preserve"> It is </w:t>
      </w:r>
      <w:r w:rsidR="00822C21" w:rsidRPr="00822C21">
        <w:rPr>
          <w:rFonts w:cstheme="minorHAnsi"/>
          <w:b/>
          <w:bCs/>
          <w:i/>
          <w:iCs/>
        </w:rPr>
        <w:t>necessary</w:t>
      </w:r>
      <w:r w:rsidRPr="00822C21">
        <w:rPr>
          <w:rFonts w:cstheme="minorHAnsi"/>
          <w:b/>
          <w:bCs/>
          <w:i/>
          <w:iCs/>
        </w:rPr>
        <w:t xml:space="preserve"> to define the test cases for</w:t>
      </w:r>
      <w:r w:rsidR="00F5356F">
        <w:rPr>
          <w:rFonts w:cstheme="minorHAnsi"/>
          <w:b/>
          <w:bCs/>
          <w:i/>
          <w:iCs/>
        </w:rPr>
        <w:t xml:space="preserve"> 15KHz SC </w:t>
      </w:r>
      <w:r w:rsidR="00822C21" w:rsidRPr="00822C21">
        <w:rPr>
          <w:rFonts w:cstheme="minorHAnsi"/>
          <w:b/>
          <w:bCs/>
          <w:i/>
          <w:iCs/>
        </w:rPr>
        <w:t>only</w:t>
      </w:r>
      <w:r w:rsidRPr="00822C21">
        <w:rPr>
          <w:rFonts w:cstheme="minorHAnsi"/>
          <w:b/>
          <w:bCs/>
          <w:i/>
          <w:iCs/>
        </w:rPr>
        <w:t>.</w:t>
      </w:r>
      <w:r w:rsidRPr="00AD61B9">
        <w:rPr>
          <w:rFonts w:cstheme="minorHAnsi"/>
          <w:b/>
          <w:bCs/>
          <w:i/>
          <w:iCs/>
        </w:rPr>
        <w:t xml:space="preserve"> </w:t>
      </w:r>
    </w:p>
    <w:p w14:paraId="206630D8" w14:textId="011200BE" w:rsidR="00C20C10" w:rsidRPr="00822C21" w:rsidRDefault="00C20C10" w:rsidP="00C20C10">
      <w:pPr>
        <w:pStyle w:val="af6"/>
        <w:numPr>
          <w:ilvl w:val="0"/>
          <w:numId w:val="43"/>
        </w:numPr>
        <w:rPr>
          <w:u w:val="single"/>
          <w:lang w:val="en-GB"/>
        </w:rPr>
      </w:pPr>
      <w:r w:rsidRPr="00822C21">
        <w:rPr>
          <w:u w:val="single"/>
          <w:lang w:val="en-GB"/>
        </w:rPr>
        <w:t xml:space="preserve">Issue </w:t>
      </w:r>
      <w:r>
        <w:rPr>
          <w:u w:val="single"/>
          <w:lang w:val="en-GB"/>
        </w:rPr>
        <w:t>2</w:t>
      </w:r>
      <w:r w:rsidRPr="00822C21">
        <w:rPr>
          <w:u w:val="single"/>
          <w:lang w:val="en-GB"/>
        </w:rPr>
        <w:t xml:space="preserve">. </w:t>
      </w:r>
      <w:r>
        <w:rPr>
          <w:u w:val="single"/>
          <w:lang w:val="en-GB"/>
        </w:rPr>
        <w:t>Channel bandwidth</w:t>
      </w:r>
      <w:r w:rsidR="00621341">
        <w:rPr>
          <w:u w:val="single"/>
          <w:lang w:val="en-GB"/>
        </w:rPr>
        <w:t xml:space="preserve"> </w:t>
      </w:r>
      <w:r w:rsidR="005B5D3C">
        <w:rPr>
          <w:u w:val="single"/>
          <w:lang w:val="en-GB"/>
        </w:rPr>
        <w:t>configuration</w:t>
      </w:r>
      <w:r>
        <w:rPr>
          <w:u w:val="single"/>
          <w:lang w:val="en-GB"/>
        </w:rPr>
        <w:t xml:space="preserve"> </w:t>
      </w:r>
    </w:p>
    <w:p w14:paraId="26F1DE52" w14:textId="77777777" w:rsidR="00254D99" w:rsidRDefault="00C20C10" w:rsidP="00C20C10">
      <w:pPr>
        <w:rPr>
          <w:rFonts w:cstheme="minorHAnsi"/>
        </w:rPr>
      </w:pPr>
      <w:r w:rsidRPr="00C20C10">
        <w:rPr>
          <w:rFonts w:cstheme="minorHAnsi"/>
        </w:rPr>
        <w:t xml:space="preserve">For NTN less than 5MHz, </w:t>
      </w:r>
      <w:r>
        <w:rPr>
          <w:rFonts w:cstheme="minorHAnsi"/>
        </w:rPr>
        <w:t xml:space="preserve">for the channel bandwidth and other </w:t>
      </w:r>
      <w:r w:rsidR="00254D99">
        <w:rPr>
          <w:rFonts w:cstheme="minorHAnsi"/>
        </w:rPr>
        <w:t xml:space="preserve">relevant </w:t>
      </w:r>
      <w:r>
        <w:rPr>
          <w:rFonts w:cstheme="minorHAnsi"/>
        </w:rPr>
        <w:t>fundamental parameter</w:t>
      </w:r>
      <w:r w:rsidR="00254D99">
        <w:rPr>
          <w:rFonts w:cstheme="minorHAnsi"/>
        </w:rPr>
        <w:t xml:space="preserve">s were agreed in the previous meeting. </w:t>
      </w:r>
    </w:p>
    <w:tbl>
      <w:tblPr>
        <w:tblStyle w:val="af8"/>
        <w:tblW w:w="0" w:type="auto"/>
        <w:tblLook w:val="04A0" w:firstRow="1" w:lastRow="0" w:firstColumn="1" w:lastColumn="0" w:noHBand="0" w:noVBand="1"/>
      </w:tblPr>
      <w:tblGrid>
        <w:gridCol w:w="9629"/>
      </w:tblGrid>
      <w:tr w:rsidR="00254D99" w14:paraId="329C1A76" w14:textId="77777777" w:rsidTr="00254D99">
        <w:tc>
          <w:tcPr>
            <w:tcW w:w="9629" w:type="dxa"/>
          </w:tcPr>
          <w:p w14:paraId="170C9BBF" w14:textId="77777777" w:rsidR="00254D99" w:rsidRDefault="00254D99" w:rsidP="00254D99">
            <w:pPr>
              <w:overflowPunct w:val="0"/>
              <w:autoSpaceDE w:val="0"/>
              <w:autoSpaceDN w:val="0"/>
              <w:adjustRightInd w:val="0"/>
              <w:spacing w:after="120" w:line="252" w:lineRule="auto"/>
            </w:pPr>
            <w:r>
              <w:rPr>
                <w:rFonts w:hint="eastAsia"/>
              </w:rPr>
              <w:t>R</w:t>
            </w:r>
            <w:r>
              <w:t>4#112bis agreements</w:t>
            </w:r>
          </w:p>
          <w:p w14:paraId="59BFB45E" w14:textId="77777777" w:rsidR="00254D99" w:rsidRPr="00254D99" w:rsidRDefault="00254D99" w:rsidP="00254D99">
            <w:pPr>
              <w:pStyle w:val="4"/>
              <w:jc w:val="both"/>
              <w:rPr>
                <w:rFonts w:asciiTheme="minorHAnsi" w:hAnsiTheme="minorHAnsi" w:cstheme="minorHAnsi"/>
                <w:sz w:val="21"/>
                <w:szCs w:val="21"/>
              </w:rPr>
            </w:pPr>
            <w:r>
              <w:t>I</w:t>
            </w:r>
            <w:r w:rsidRPr="00254D99">
              <w:rPr>
                <w:rFonts w:asciiTheme="minorHAnsi" w:hAnsiTheme="minorHAnsi" w:cstheme="minorHAnsi"/>
                <w:sz w:val="21"/>
                <w:szCs w:val="21"/>
              </w:rPr>
              <w:t>ssue 1-1-1-1: Channel bandwidth assumption</w:t>
            </w:r>
          </w:p>
          <w:p w14:paraId="2A776D04" w14:textId="77777777" w:rsidR="00254D99" w:rsidRPr="00254D99" w:rsidRDefault="00254D99" w:rsidP="00254D99">
            <w:pPr>
              <w:spacing w:after="120"/>
              <w:rPr>
                <w:rFonts w:cstheme="minorHAnsi"/>
                <w:color w:val="0070C0"/>
                <w:szCs w:val="21"/>
              </w:rPr>
            </w:pPr>
            <w:r w:rsidRPr="00254D99">
              <w:rPr>
                <w:rFonts w:cstheme="minorHAnsi"/>
                <w:color w:val="0070C0"/>
                <w:szCs w:val="21"/>
              </w:rPr>
              <w:t>Agreements</w:t>
            </w:r>
          </w:p>
          <w:p w14:paraId="429DF763" w14:textId="77777777" w:rsidR="00254D99" w:rsidRPr="00254D99" w:rsidRDefault="00254D99" w:rsidP="00254D99">
            <w:pPr>
              <w:pStyle w:val="af6"/>
              <w:numPr>
                <w:ilvl w:val="0"/>
                <w:numId w:val="39"/>
              </w:numPr>
              <w:spacing w:after="120" w:line="259" w:lineRule="auto"/>
              <w:contextualSpacing w:val="0"/>
              <w:rPr>
                <w:rFonts w:cstheme="minorHAnsi"/>
                <w:b/>
                <w:bCs/>
                <w:i/>
                <w:iCs/>
                <w:szCs w:val="21"/>
              </w:rPr>
            </w:pPr>
            <w:r w:rsidRPr="00254D99">
              <w:rPr>
                <w:rFonts w:cstheme="minorHAnsi"/>
                <w:b/>
                <w:bCs/>
                <w:i/>
                <w:iCs/>
                <w:szCs w:val="21"/>
                <w:highlight w:val="green"/>
              </w:rPr>
              <w:t>3MHz with 15 PRBs</w:t>
            </w:r>
          </w:p>
          <w:p w14:paraId="41286F00" w14:textId="77777777" w:rsidR="00254D99" w:rsidRPr="00254D99" w:rsidRDefault="00254D99" w:rsidP="00254D99">
            <w:pPr>
              <w:pStyle w:val="af6"/>
              <w:spacing w:after="120" w:line="259" w:lineRule="auto"/>
              <w:ind w:leftChars="368" w:left="773"/>
              <w:rPr>
                <w:rFonts w:eastAsia="宋体" w:cstheme="minorHAnsi"/>
                <w:color w:val="0070C0"/>
                <w:szCs w:val="21"/>
              </w:rPr>
            </w:pPr>
          </w:p>
          <w:p w14:paraId="47372B44" w14:textId="77777777" w:rsidR="00254D99" w:rsidRPr="00254D99" w:rsidRDefault="00254D99" w:rsidP="00254D99">
            <w:pPr>
              <w:pStyle w:val="4"/>
              <w:jc w:val="both"/>
              <w:rPr>
                <w:rFonts w:asciiTheme="minorHAnsi" w:hAnsiTheme="minorHAnsi" w:cstheme="minorHAnsi"/>
                <w:sz w:val="21"/>
                <w:szCs w:val="21"/>
              </w:rPr>
            </w:pPr>
            <w:r w:rsidRPr="00254D99">
              <w:rPr>
                <w:rFonts w:asciiTheme="minorHAnsi" w:hAnsiTheme="minorHAnsi" w:cstheme="minorHAnsi"/>
                <w:sz w:val="21"/>
                <w:szCs w:val="21"/>
              </w:rPr>
              <w:t>Issue 1-1-1-2: SSB/PBCH assumption</w:t>
            </w:r>
          </w:p>
          <w:p w14:paraId="2A83A87F" w14:textId="77777777" w:rsidR="00254D99" w:rsidRPr="00254D99" w:rsidRDefault="00254D99" w:rsidP="00254D99">
            <w:pPr>
              <w:spacing w:after="120"/>
              <w:rPr>
                <w:rFonts w:cstheme="minorHAnsi"/>
                <w:color w:val="0070C0"/>
                <w:szCs w:val="21"/>
              </w:rPr>
            </w:pPr>
            <w:r w:rsidRPr="00254D99">
              <w:rPr>
                <w:rFonts w:cstheme="minorHAnsi"/>
                <w:color w:val="0070C0"/>
                <w:szCs w:val="21"/>
              </w:rPr>
              <w:t>Agreements</w:t>
            </w:r>
          </w:p>
          <w:p w14:paraId="17E3CCFB" w14:textId="77777777" w:rsidR="00254D99" w:rsidRPr="00254D99" w:rsidRDefault="00254D99" w:rsidP="00254D99">
            <w:pPr>
              <w:pStyle w:val="af6"/>
              <w:numPr>
                <w:ilvl w:val="0"/>
                <w:numId w:val="39"/>
              </w:numPr>
              <w:spacing w:after="120" w:line="259" w:lineRule="auto"/>
              <w:contextualSpacing w:val="0"/>
              <w:rPr>
                <w:rFonts w:cstheme="minorHAnsi"/>
                <w:b/>
                <w:bCs/>
                <w:i/>
                <w:iCs/>
                <w:szCs w:val="21"/>
                <w:highlight w:val="green"/>
              </w:rPr>
            </w:pPr>
            <w:r w:rsidRPr="00254D99">
              <w:rPr>
                <w:rFonts w:cstheme="minorHAnsi"/>
                <w:b/>
                <w:bCs/>
                <w:i/>
                <w:iCs/>
                <w:szCs w:val="21"/>
                <w:highlight w:val="green"/>
              </w:rPr>
              <w:t xml:space="preserve">12 PRBs </w:t>
            </w:r>
          </w:p>
          <w:p w14:paraId="193B7F8B" w14:textId="77777777" w:rsidR="00254D99" w:rsidRPr="00254D99" w:rsidRDefault="00254D99" w:rsidP="00254D99">
            <w:pPr>
              <w:pStyle w:val="4"/>
              <w:jc w:val="both"/>
              <w:rPr>
                <w:rFonts w:asciiTheme="minorHAnsi" w:hAnsiTheme="minorHAnsi" w:cstheme="minorHAnsi"/>
                <w:sz w:val="21"/>
                <w:szCs w:val="21"/>
              </w:rPr>
            </w:pPr>
            <w:r w:rsidRPr="00254D99">
              <w:rPr>
                <w:rFonts w:asciiTheme="minorHAnsi" w:hAnsiTheme="minorHAnsi" w:cstheme="minorHAnsi"/>
                <w:sz w:val="21"/>
                <w:szCs w:val="21"/>
              </w:rPr>
              <w:t>Issue 1-1-1-3: PDCCH transmission bandwidth assumption</w:t>
            </w:r>
          </w:p>
          <w:p w14:paraId="1A98C07B" w14:textId="77777777" w:rsidR="00254D99" w:rsidRPr="00254D99" w:rsidRDefault="00254D99" w:rsidP="00254D99">
            <w:pPr>
              <w:spacing w:after="120"/>
              <w:rPr>
                <w:rFonts w:cstheme="minorHAnsi"/>
                <w:color w:val="0070C0"/>
                <w:szCs w:val="21"/>
              </w:rPr>
            </w:pPr>
            <w:r w:rsidRPr="00254D99">
              <w:rPr>
                <w:rFonts w:cstheme="minorHAnsi"/>
                <w:color w:val="0070C0"/>
                <w:szCs w:val="21"/>
              </w:rPr>
              <w:t>Agreements</w:t>
            </w:r>
          </w:p>
          <w:p w14:paraId="711CDF02" w14:textId="77777777" w:rsidR="00254D99" w:rsidRPr="00254D99" w:rsidRDefault="00254D99" w:rsidP="00254D99">
            <w:pPr>
              <w:pStyle w:val="af6"/>
              <w:numPr>
                <w:ilvl w:val="0"/>
                <w:numId w:val="39"/>
              </w:numPr>
              <w:spacing w:after="120" w:line="259" w:lineRule="auto"/>
              <w:contextualSpacing w:val="0"/>
              <w:rPr>
                <w:rFonts w:cstheme="minorHAnsi"/>
                <w:b/>
                <w:bCs/>
                <w:i/>
                <w:iCs/>
                <w:szCs w:val="21"/>
                <w:highlight w:val="green"/>
              </w:rPr>
            </w:pPr>
            <w:r w:rsidRPr="00254D99">
              <w:rPr>
                <w:rFonts w:cstheme="minorHAnsi"/>
                <w:b/>
                <w:bCs/>
                <w:i/>
                <w:iCs/>
                <w:szCs w:val="21"/>
                <w:highlight w:val="green"/>
              </w:rPr>
              <w:t xml:space="preserve">15 PRBs </w:t>
            </w:r>
          </w:p>
          <w:p w14:paraId="465128EE" w14:textId="77777777" w:rsidR="00254D99" w:rsidRDefault="00254D99" w:rsidP="00C20C10">
            <w:pPr>
              <w:rPr>
                <w:rFonts w:cstheme="minorHAnsi"/>
              </w:rPr>
            </w:pPr>
          </w:p>
        </w:tc>
      </w:tr>
    </w:tbl>
    <w:p w14:paraId="702B3DE2" w14:textId="1C7DF377" w:rsidR="00C20C10" w:rsidRPr="00C20C10" w:rsidRDefault="00C20C10" w:rsidP="00C20C10">
      <w:pPr>
        <w:rPr>
          <w:rFonts w:cstheme="minorHAnsi"/>
        </w:rPr>
      </w:pPr>
      <w:r>
        <w:rPr>
          <w:rFonts w:cstheme="minorHAnsi"/>
        </w:rPr>
        <w:t xml:space="preserve"> </w:t>
      </w:r>
    </w:p>
    <w:p w14:paraId="44F905F4" w14:textId="1F57DCF3" w:rsidR="00C20C10" w:rsidRDefault="00C20C10" w:rsidP="00C20C10">
      <w:pPr>
        <w:rPr>
          <w:rFonts w:cstheme="minorHAnsi"/>
          <w:b/>
          <w:bCs/>
          <w:i/>
          <w:iCs/>
        </w:rPr>
      </w:pPr>
      <w:r w:rsidRPr="00C20C10">
        <w:rPr>
          <w:rFonts w:cstheme="minorHAnsi"/>
          <w:b/>
          <w:bCs/>
          <w:i/>
          <w:iCs/>
          <w:u w:val="single"/>
        </w:rPr>
        <w:t xml:space="preserve">Proposal </w:t>
      </w:r>
      <w:r w:rsidR="00254D99">
        <w:rPr>
          <w:rFonts w:cstheme="minorHAnsi"/>
          <w:b/>
          <w:bCs/>
          <w:i/>
          <w:iCs/>
          <w:u w:val="single"/>
        </w:rPr>
        <w:t>2</w:t>
      </w:r>
      <w:r w:rsidRPr="00C20C10">
        <w:rPr>
          <w:rFonts w:cstheme="minorHAnsi"/>
          <w:b/>
          <w:bCs/>
          <w:i/>
          <w:iCs/>
          <w:u w:val="single"/>
        </w:rPr>
        <w:t>:</w:t>
      </w:r>
      <w:r w:rsidRPr="00C20C10">
        <w:rPr>
          <w:rFonts w:cstheme="minorHAnsi"/>
          <w:b/>
          <w:bCs/>
          <w:i/>
          <w:iCs/>
        </w:rPr>
        <w:t xml:space="preserve"> </w:t>
      </w:r>
      <w:r w:rsidR="00254D99">
        <w:rPr>
          <w:rFonts w:cstheme="minorHAnsi"/>
          <w:b/>
          <w:bCs/>
          <w:i/>
          <w:iCs/>
        </w:rPr>
        <w:t xml:space="preserve">For the test case configuration, only 3MHz channel bandwidth with 12PRBs SSB/PBCH and 15PRBs PDCCH needs to be </w:t>
      </w:r>
      <w:r w:rsidR="00395500">
        <w:rPr>
          <w:rFonts w:cstheme="minorHAnsi"/>
          <w:b/>
          <w:bCs/>
          <w:i/>
          <w:iCs/>
        </w:rPr>
        <w:t>defined</w:t>
      </w:r>
      <w:r w:rsidR="00254D99">
        <w:rPr>
          <w:rFonts w:cstheme="minorHAnsi"/>
          <w:b/>
          <w:bCs/>
          <w:i/>
          <w:iCs/>
        </w:rPr>
        <w:t>.</w:t>
      </w:r>
    </w:p>
    <w:p w14:paraId="3DAF1D79" w14:textId="77777777" w:rsidR="00254D99" w:rsidRPr="00C20C10" w:rsidRDefault="00254D99" w:rsidP="00C20C10">
      <w:pPr>
        <w:rPr>
          <w:u w:val="single"/>
          <w:lang w:val="en-GB"/>
        </w:rPr>
      </w:pPr>
    </w:p>
    <w:p w14:paraId="64602F4B" w14:textId="53D156E8" w:rsidR="00DE0AA0" w:rsidRPr="00822C21" w:rsidRDefault="00DE0AA0" w:rsidP="00590D80">
      <w:pPr>
        <w:pStyle w:val="af6"/>
        <w:numPr>
          <w:ilvl w:val="0"/>
          <w:numId w:val="43"/>
        </w:numPr>
        <w:rPr>
          <w:u w:val="single"/>
          <w:lang w:val="en-GB"/>
        </w:rPr>
      </w:pPr>
      <w:r w:rsidRPr="00822C21">
        <w:rPr>
          <w:u w:val="single"/>
          <w:lang w:val="en-GB"/>
        </w:rPr>
        <w:t xml:space="preserve">Issue </w:t>
      </w:r>
      <w:r w:rsidR="00254D99">
        <w:rPr>
          <w:u w:val="single"/>
          <w:lang w:val="en-GB"/>
        </w:rPr>
        <w:t>3</w:t>
      </w:r>
      <w:r w:rsidRPr="00822C21">
        <w:rPr>
          <w:u w:val="single"/>
          <w:lang w:val="en-GB"/>
        </w:rPr>
        <w:t xml:space="preserve">: </w:t>
      </w:r>
      <w:r w:rsidR="00254D99">
        <w:rPr>
          <w:u w:val="single"/>
          <w:lang w:val="en-GB"/>
        </w:rPr>
        <w:t xml:space="preserve">Methodology </w:t>
      </w:r>
      <w:r w:rsidR="00C20C10">
        <w:rPr>
          <w:u w:val="single"/>
          <w:lang w:val="en-GB"/>
        </w:rPr>
        <w:t xml:space="preserve">to introduce the test cases for </w:t>
      </w:r>
      <w:r w:rsidR="00254D99">
        <w:rPr>
          <w:u w:val="single"/>
          <w:lang w:val="en-GB"/>
        </w:rPr>
        <w:t>NTN less than 5MHz</w:t>
      </w:r>
      <w:r w:rsidRPr="00822C21">
        <w:rPr>
          <w:u w:val="single"/>
          <w:lang w:val="en-GB"/>
        </w:rPr>
        <w:t xml:space="preserve"> </w:t>
      </w:r>
    </w:p>
    <w:p w14:paraId="386E0322" w14:textId="67DA0D88" w:rsidR="00FE4DAA" w:rsidRDefault="00254D99" w:rsidP="00254D99">
      <w:pPr>
        <w:spacing w:before="120" w:after="120"/>
        <w:ind w:left="360"/>
      </w:pPr>
      <w:r>
        <w:lastRenderedPageBreak/>
        <w:t xml:space="preserve">According to RAN4’s discussion on the core part, for NTN less than 5MHz, only part of </w:t>
      </w:r>
      <w:r w:rsidR="00FE4DAA">
        <w:t>new requirements were introduced in Rel19. For examples, for the requirements in IDLE/inactive mode, the core requirements for NTN in Rel18 can be reused.</w:t>
      </w:r>
      <w:r w:rsidR="007A2AB9">
        <w:t xml:space="preserve"> </w:t>
      </w:r>
    </w:p>
    <w:p w14:paraId="5B2E303A" w14:textId="77777777" w:rsidR="00FE4DAA" w:rsidRDefault="00FE4DAA" w:rsidP="00254D99">
      <w:pPr>
        <w:spacing w:before="120" w:after="120"/>
        <w:ind w:left="360"/>
      </w:pPr>
    </w:p>
    <w:p w14:paraId="4103DA13" w14:textId="77777777" w:rsidR="00FE4DAA" w:rsidRDefault="00FE4DAA" w:rsidP="00FE4DAA">
      <w:pPr>
        <w:pStyle w:val="af2"/>
        <w:keepNext/>
        <w:jc w:val="center"/>
      </w:pPr>
      <w:r>
        <w:t xml:space="preserve">Table </w:t>
      </w:r>
      <w:r>
        <w:fldChar w:fldCharType="begin"/>
      </w:r>
      <w:r>
        <w:instrText xml:space="preserve"> SEQ Table \* ARABIC </w:instrText>
      </w:r>
      <w:r>
        <w:fldChar w:fldCharType="separate"/>
      </w:r>
      <w:r>
        <w:t>1</w:t>
      </w:r>
      <w:r>
        <w:fldChar w:fldCharType="end"/>
      </w:r>
      <w:r>
        <w:t>. RRM impacts summary due to spectrum less than 5MHz</w:t>
      </w:r>
    </w:p>
    <w:tbl>
      <w:tblPr>
        <w:tblW w:w="7454" w:type="dxa"/>
        <w:tblInd w:w="112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4A0" w:firstRow="1" w:lastRow="0" w:firstColumn="1" w:lastColumn="0" w:noHBand="0" w:noVBand="1"/>
      </w:tblPr>
      <w:tblGrid>
        <w:gridCol w:w="1701"/>
        <w:gridCol w:w="2918"/>
        <w:gridCol w:w="2835"/>
      </w:tblGrid>
      <w:tr w:rsidR="00FE4DAA" w14:paraId="4C4743C1" w14:textId="77777777" w:rsidTr="00043789">
        <w:trPr>
          <w:trHeight w:val="314"/>
        </w:trPr>
        <w:tc>
          <w:tcPr>
            <w:tcW w:w="1701" w:type="dxa"/>
            <w:tcMar>
              <w:top w:w="90" w:type="dxa"/>
              <w:left w:w="90" w:type="dxa"/>
              <w:bottom w:w="90" w:type="dxa"/>
              <w:right w:w="90" w:type="dxa"/>
            </w:tcMar>
          </w:tcPr>
          <w:p w14:paraId="4BD1F0BB" w14:textId="77777777" w:rsidR="00FE4DAA" w:rsidRDefault="00FE4DAA" w:rsidP="00043789">
            <w:pPr>
              <w:rPr>
                <w:sz w:val="18"/>
                <w:szCs w:val="18"/>
              </w:rPr>
            </w:pPr>
            <w:r>
              <w:rPr>
                <w:b/>
                <w:bCs/>
                <w:color w:val="000000"/>
                <w:sz w:val="18"/>
                <w:szCs w:val="18"/>
              </w:rPr>
              <w:t>RRM requirements</w:t>
            </w:r>
          </w:p>
        </w:tc>
        <w:tc>
          <w:tcPr>
            <w:tcW w:w="2918" w:type="dxa"/>
            <w:tcMar>
              <w:top w:w="90" w:type="dxa"/>
              <w:left w:w="90" w:type="dxa"/>
              <w:bottom w:w="90" w:type="dxa"/>
              <w:right w:w="90" w:type="dxa"/>
            </w:tcMar>
          </w:tcPr>
          <w:p w14:paraId="500D0A01" w14:textId="77777777" w:rsidR="00FE4DAA" w:rsidRDefault="00FE4DAA" w:rsidP="00043789">
            <w:pPr>
              <w:rPr>
                <w:sz w:val="18"/>
                <w:szCs w:val="18"/>
              </w:rPr>
            </w:pPr>
            <w:r>
              <w:rPr>
                <w:b/>
                <w:bCs/>
                <w:color w:val="000000"/>
                <w:sz w:val="18"/>
                <w:szCs w:val="18"/>
              </w:rPr>
              <w:t>NTN requirements in TS38.133 v18.5.0</w:t>
            </w:r>
          </w:p>
        </w:tc>
        <w:tc>
          <w:tcPr>
            <w:tcW w:w="2835" w:type="dxa"/>
          </w:tcPr>
          <w:p w14:paraId="1F459A90" w14:textId="4223A702" w:rsidR="00FE4DAA" w:rsidRDefault="00FE4DAA" w:rsidP="00043789">
            <w:pPr>
              <w:rPr>
                <w:b/>
                <w:bCs/>
                <w:color w:val="000000"/>
                <w:sz w:val="18"/>
                <w:szCs w:val="18"/>
              </w:rPr>
            </w:pPr>
            <w:r>
              <w:rPr>
                <w:b/>
                <w:bCs/>
                <w:color w:val="000000"/>
                <w:sz w:val="18"/>
                <w:szCs w:val="18"/>
              </w:rPr>
              <w:t>Need the new requirements in Rel19</w:t>
            </w:r>
          </w:p>
        </w:tc>
      </w:tr>
      <w:tr w:rsidR="00FE4DAA" w14:paraId="0E8AA6B1" w14:textId="77777777" w:rsidTr="00043789">
        <w:trPr>
          <w:trHeight w:val="811"/>
        </w:trPr>
        <w:tc>
          <w:tcPr>
            <w:tcW w:w="1701" w:type="dxa"/>
            <w:tcMar>
              <w:top w:w="90" w:type="dxa"/>
              <w:left w:w="90" w:type="dxa"/>
              <w:bottom w:w="90" w:type="dxa"/>
              <w:right w:w="90" w:type="dxa"/>
            </w:tcMar>
          </w:tcPr>
          <w:p w14:paraId="64FF1ADA" w14:textId="77777777" w:rsidR="00FE4DAA" w:rsidRDefault="00FE4DAA" w:rsidP="00043789">
            <w:pPr>
              <w:rPr>
                <w:sz w:val="18"/>
                <w:szCs w:val="18"/>
              </w:rPr>
            </w:pPr>
            <w:r>
              <w:rPr>
                <w:b/>
                <w:bCs/>
                <w:color w:val="000000"/>
                <w:sz w:val="18"/>
                <w:szCs w:val="18"/>
              </w:rPr>
              <w:t>IDLE/inactive mode mobility</w:t>
            </w:r>
          </w:p>
        </w:tc>
        <w:tc>
          <w:tcPr>
            <w:tcW w:w="2918" w:type="dxa"/>
            <w:tcMar>
              <w:top w:w="90" w:type="dxa"/>
              <w:left w:w="90" w:type="dxa"/>
              <w:bottom w:w="90" w:type="dxa"/>
              <w:right w:w="90" w:type="dxa"/>
            </w:tcMar>
          </w:tcPr>
          <w:p w14:paraId="29B611EF" w14:textId="77777777" w:rsidR="00FE4DAA" w:rsidRDefault="00FE4DAA" w:rsidP="00043789">
            <w:pPr>
              <w:tabs>
                <w:tab w:val="left" w:pos="0"/>
                <w:tab w:val="left" w:pos="2600"/>
              </w:tabs>
              <w:autoSpaceDE w:val="0"/>
              <w:autoSpaceDN w:val="0"/>
              <w:adjustRightInd w:val="0"/>
              <w:rPr>
                <w:sz w:val="18"/>
                <w:szCs w:val="18"/>
              </w:rPr>
            </w:pPr>
            <w:r>
              <w:rPr>
                <w:sz w:val="18"/>
                <w:szCs w:val="18"/>
              </w:rPr>
              <w:t>4.2C Cell Re-selection for NR UE for Satellite Access</w:t>
            </w:r>
          </w:p>
        </w:tc>
        <w:tc>
          <w:tcPr>
            <w:tcW w:w="2835" w:type="dxa"/>
          </w:tcPr>
          <w:p w14:paraId="48DAD783" w14:textId="77777777" w:rsidR="00FE4DAA" w:rsidRPr="00944F91" w:rsidRDefault="00FE4DAA" w:rsidP="00043789">
            <w:pPr>
              <w:rPr>
                <w:sz w:val="18"/>
                <w:szCs w:val="18"/>
              </w:rPr>
            </w:pPr>
            <w:r w:rsidRPr="00944F91">
              <w:rPr>
                <w:sz w:val="18"/>
                <w:szCs w:val="18"/>
              </w:rPr>
              <w:t>None</w:t>
            </w:r>
          </w:p>
        </w:tc>
      </w:tr>
      <w:tr w:rsidR="00FE4DAA" w14:paraId="351BAF64" w14:textId="77777777" w:rsidTr="00043789">
        <w:trPr>
          <w:trHeight w:val="811"/>
        </w:trPr>
        <w:tc>
          <w:tcPr>
            <w:tcW w:w="1701" w:type="dxa"/>
            <w:tcMar>
              <w:top w:w="90" w:type="dxa"/>
              <w:left w:w="90" w:type="dxa"/>
              <w:bottom w:w="90" w:type="dxa"/>
              <w:right w:w="90" w:type="dxa"/>
            </w:tcMar>
          </w:tcPr>
          <w:p w14:paraId="78298F91" w14:textId="77777777" w:rsidR="00FE4DAA" w:rsidRDefault="00FE4DAA" w:rsidP="00043789">
            <w:pPr>
              <w:rPr>
                <w:b/>
                <w:bCs/>
                <w:color w:val="000000"/>
                <w:sz w:val="18"/>
                <w:szCs w:val="18"/>
              </w:rPr>
            </w:pPr>
            <w:r>
              <w:rPr>
                <w:rFonts w:hint="eastAsia"/>
                <w:b/>
                <w:bCs/>
                <w:color w:val="000000"/>
                <w:sz w:val="18"/>
                <w:szCs w:val="18"/>
              </w:rPr>
              <w:t>R</w:t>
            </w:r>
            <w:r>
              <w:rPr>
                <w:b/>
                <w:bCs/>
                <w:color w:val="000000"/>
                <w:sz w:val="18"/>
                <w:szCs w:val="18"/>
              </w:rPr>
              <w:t>RC connection mobility control</w:t>
            </w:r>
          </w:p>
        </w:tc>
        <w:tc>
          <w:tcPr>
            <w:tcW w:w="2918" w:type="dxa"/>
            <w:tcMar>
              <w:top w:w="90" w:type="dxa"/>
              <w:left w:w="90" w:type="dxa"/>
              <w:bottom w:w="90" w:type="dxa"/>
              <w:right w:w="90" w:type="dxa"/>
            </w:tcMar>
          </w:tcPr>
          <w:p w14:paraId="6D75A183" w14:textId="77777777" w:rsidR="00FE4DAA" w:rsidRDefault="00FE4DAA" w:rsidP="00043789">
            <w:pPr>
              <w:tabs>
                <w:tab w:val="left" w:pos="0"/>
                <w:tab w:val="left" w:pos="2600"/>
              </w:tabs>
              <w:autoSpaceDE w:val="0"/>
              <w:autoSpaceDN w:val="0"/>
              <w:adjustRightInd w:val="0"/>
              <w:rPr>
                <w:sz w:val="18"/>
                <w:szCs w:val="18"/>
              </w:rPr>
            </w:pPr>
            <w:r>
              <w:rPr>
                <w:sz w:val="18"/>
                <w:szCs w:val="18"/>
              </w:rPr>
              <w:t>6.2</w:t>
            </w:r>
            <w:r>
              <w:rPr>
                <w:rFonts w:hint="eastAsia"/>
                <w:sz w:val="18"/>
                <w:szCs w:val="18"/>
              </w:rPr>
              <w:t>C</w:t>
            </w:r>
            <w:r>
              <w:rPr>
                <w:sz w:val="18"/>
                <w:szCs w:val="18"/>
              </w:rPr>
              <w:t xml:space="preserve"> RRC Connection Mobility Control</w:t>
            </w:r>
            <w:r>
              <w:rPr>
                <w:rFonts w:hint="eastAsia"/>
                <w:sz w:val="18"/>
                <w:szCs w:val="18"/>
              </w:rPr>
              <w:t xml:space="preserve"> for </w:t>
            </w:r>
            <w:r>
              <w:rPr>
                <w:sz w:val="18"/>
                <w:szCs w:val="18"/>
              </w:rPr>
              <w:t>Satellite Access</w:t>
            </w:r>
          </w:p>
        </w:tc>
        <w:tc>
          <w:tcPr>
            <w:tcW w:w="2835" w:type="dxa"/>
          </w:tcPr>
          <w:p w14:paraId="54C217E6" w14:textId="77777777" w:rsidR="00FE4DAA" w:rsidRPr="00944F91" w:rsidRDefault="00FE4DAA" w:rsidP="00043789">
            <w:pPr>
              <w:rPr>
                <w:sz w:val="18"/>
                <w:szCs w:val="18"/>
              </w:rPr>
            </w:pPr>
            <w:r w:rsidRPr="00944F91">
              <w:rPr>
                <w:sz w:val="18"/>
                <w:szCs w:val="18"/>
              </w:rPr>
              <w:t>None</w:t>
            </w:r>
          </w:p>
        </w:tc>
      </w:tr>
      <w:tr w:rsidR="00FE4DAA" w14:paraId="5E8A6DEB" w14:textId="77777777" w:rsidTr="00043789">
        <w:trPr>
          <w:trHeight w:val="479"/>
        </w:trPr>
        <w:tc>
          <w:tcPr>
            <w:tcW w:w="1701" w:type="dxa"/>
            <w:tcMar>
              <w:top w:w="90" w:type="dxa"/>
              <w:left w:w="90" w:type="dxa"/>
              <w:bottom w:w="90" w:type="dxa"/>
              <w:right w:w="90" w:type="dxa"/>
            </w:tcMar>
          </w:tcPr>
          <w:p w14:paraId="02246B32" w14:textId="77777777" w:rsidR="00FE4DAA" w:rsidRDefault="00FE4DAA" w:rsidP="00043789">
            <w:pPr>
              <w:rPr>
                <w:sz w:val="18"/>
                <w:szCs w:val="18"/>
              </w:rPr>
            </w:pPr>
            <w:r>
              <w:rPr>
                <w:b/>
                <w:bCs/>
                <w:color w:val="000000"/>
                <w:sz w:val="18"/>
                <w:szCs w:val="18"/>
              </w:rPr>
              <w:t>Handover</w:t>
            </w:r>
          </w:p>
        </w:tc>
        <w:tc>
          <w:tcPr>
            <w:tcW w:w="2918" w:type="dxa"/>
            <w:tcMar>
              <w:top w:w="90" w:type="dxa"/>
              <w:left w:w="90" w:type="dxa"/>
              <w:bottom w:w="90" w:type="dxa"/>
              <w:right w:w="90" w:type="dxa"/>
            </w:tcMar>
          </w:tcPr>
          <w:p w14:paraId="4A3104CD" w14:textId="77777777" w:rsidR="00FE4DAA" w:rsidRDefault="00FE4DAA" w:rsidP="00043789">
            <w:pPr>
              <w:tabs>
                <w:tab w:val="left" w:pos="0"/>
                <w:tab w:val="left" w:pos="2600"/>
              </w:tabs>
              <w:autoSpaceDE w:val="0"/>
              <w:autoSpaceDN w:val="0"/>
              <w:adjustRightInd w:val="0"/>
              <w:rPr>
                <w:sz w:val="18"/>
                <w:szCs w:val="18"/>
              </w:rPr>
            </w:pPr>
            <w:r>
              <w:rPr>
                <w:sz w:val="18"/>
                <w:szCs w:val="18"/>
              </w:rPr>
              <w:t>6.1</w:t>
            </w:r>
            <w:r>
              <w:rPr>
                <w:rFonts w:hint="eastAsia"/>
                <w:sz w:val="18"/>
                <w:szCs w:val="18"/>
              </w:rPr>
              <w:t>C</w:t>
            </w:r>
            <w:r>
              <w:rPr>
                <w:sz w:val="18"/>
                <w:szCs w:val="18"/>
              </w:rPr>
              <w:t xml:space="preserve"> Handover</w:t>
            </w:r>
            <w:r>
              <w:rPr>
                <w:rFonts w:hint="eastAsia"/>
                <w:sz w:val="18"/>
                <w:szCs w:val="18"/>
              </w:rPr>
              <w:t xml:space="preserve"> for SAN</w:t>
            </w:r>
          </w:p>
        </w:tc>
        <w:tc>
          <w:tcPr>
            <w:tcW w:w="2835" w:type="dxa"/>
          </w:tcPr>
          <w:p w14:paraId="559209AF" w14:textId="77777777" w:rsidR="00FE4DAA" w:rsidRPr="00944F91" w:rsidRDefault="00FE4DAA" w:rsidP="00043789">
            <w:pPr>
              <w:rPr>
                <w:sz w:val="18"/>
                <w:szCs w:val="18"/>
              </w:rPr>
            </w:pPr>
            <w:r w:rsidRPr="00944F91">
              <w:rPr>
                <w:sz w:val="18"/>
                <w:szCs w:val="18"/>
              </w:rPr>
              <w:t>Yes</w:t>
            </w:r>
          </w:p>
        </w:tc>
      </w:tr>
      <w:tr w:rsidR="00FE4DAA" w14:paraId="196A9624" w14:textId="77777777" w:rsidTr="00043789">
        <w:trPr>
          <w:trHeight w:val="629"/>
        </w:trPr>
        <w:tc>
          <w:tcPr>
            <w:tcW w:w="1701" w:type="dxa"/>
            <w:tcMar>
              <w:top w:w="90" w:type="dxa"/>
              <w:left w:w="90" w:type="dxa"/>
              <w:bottom w:w="90" w:type="dxa"/>
              <w:right w:w="90" w:type="dxa"/>
            </w:tcMar>
          </w:tcPr>
          <w:p w14:paraId="7FA7A70F" w14:textId="77777777" w:rsidR="00FE4DAA" w:rsidRDefault="00FE4DAA" w:rsidP="00043789">
            <w:pPr>
              <w:rPr>
                <w:sz w:val="18"/>
                <w:szCs w:val="18"/>
              </w:rPr>
            </w:pPr>
            <w:r>
              <w:rPr>
                <w:b/>
                <w:bCs/>
                <w:color w:val="000000"/>
                <w:sz w:val="18"/>
                <w:szCs w:val="18"/>
              </w:rPr>
              <w:t>UE Tx timing, MTTD/ MRTD, timer accuracy, TA accuracy</w:t>
            </w:r>
          </w:p>
        </w:tc>
        <w:tc>
          <w:tcPr>
            <w:tcW w:w="2918" w:type="dxa"/>
            <w:tcMar>
              <w:top w:w="90" w:type="dxa"/>
              <w:left w:w="90" w:type="dxa"/>
              <w:bottom w:w="90" w:type="dxa"/>
              <w:right w:w="90" w:type="dxa"/>
            </w:tcMar>
          </w:tcPr>
          <w:p w14:paraId="5DC0F0B8" w14:textId="77777777" w:rsidR="00FE4DAA" w:rsidRDefault="00FE4DAA" w:rsidP="00043789">
            <w:pPr>
              <w:rPr>
                <w:sz w:val="18"/>
                <w:szCs w:val="18"/>
              </w:rPr>
            </w:pPr>
            <w:r>
              <w:rPr>
                <w:rFonts w:hint="eastAsia"/>
                <w:sz w:val="18"/>
                <w:szCs w:val="18"/>
              </w:rPr>
              <w:t>7</w:t>
            </w:r>
            <w:r>
              <w:rPr>
                <w:sz w:val="18"/>
                <w:szCs w:val="18"/>
              </w:rPr>
              <w:t>.1C, 7.2C, 7.3C</w:t>
            </w:r>
          </w:p>
        </w:tc>
        <w:tc>
          <w:tcPr>
            <w:tcW w:w="2835" w:type="dxa"/>
          </w:tcPr>
          <w:p w14:paraId="4DDFAFDD" w14:textId="77777777" w:rsidR="00FE4DAA" w:rsidRPr="00944F91" w:rsidRDefault="00FE4DAA" w:rsidP="00043789">
            <w:pPr>
              <w:rPr>
                <w:sz w:val="18"/>
                <w:szCs w:val="18"/>
              </w:rPr>
            </w:pPr>
            <w:r w:rsidRPr="00944F91">
              <w:rPr>
                <w:sz w:val="18"/>
                <w:szCs w:val="18"/>
              </w:rPr>
              <w:t>N</w:t>
            </w:r>
            <w:r>
              <w:rPr>
                <w:sz w:val="18"/>
                <w:szCs w:val="18"/>
              </w:rPr>
              <w:t>one</w:t>
            </w:r>
          </w:p>
        </w:tc>
      </w:tr>
      <w:tr w:rsidR="00FE4DAA" w14:paraId="65A2ACE0" w14:textId="77777777" w:rsidTr="00043789">
        <w:trPr>
          <w:trHeight w:val="958"/>
        </w:trPr>
        <w:tc>
          <w:tcPr>
            <w:tcW w:w="1701" w:type="dxa"/>
            <w:tcMar>
              <w:top w:w="90" w:type="dxa"/>
              <w:left w:w="90" w:type="dxa"/>
              <w:bottom w:w="90" w:type="dxa"/>
              <w:right w:w="90" w:type="dxa"/>
            </w:tcMar>
          </w:tcPr>
          <w:p w14:paraId="290EA94A" w14:textId="77777777" w:rsidR="00FE4DAA" w:rsidRDefault="00FE4DAA" w:rsidP="00043789">
            <w:pPr>
              <w:rPr>
                <w:sz w:val="18"/>
                <w:szCs w:val="18"/>
              </w:rPr>
            </w:pPr>
            <w:r>
              <w:rPr>
                <w:b/>
                <w:bCs/>
                <w:color w:val="000000"/>
                <w:sz w:val="18"/>
                <w:szCs w:val="18"/>
              </w:rPr>
              <w:t>RLM</w:t>
            </w:r>
          </w:p>
        </w:tc>
        <w:tc>
          <w:tcPr>
            <w:tcW w:w="2918" w:type="dxa"/>
            <w:tcMar>
              <w:top w:w="90" w:type="dxa"/>
              <w:left w:w="90" w:type="dxa"/>
              <w:bottom w:w="90" w:type="dxa"/>
              <w:right w:w="90" w:type="dxa"/>
            </w:tcMar>
          </w:tcPr>
          <w:p w14:paraId="328136ED" w14:textId="77777777" w:rsidR="00FE4DAA" w:rsidRDefault="00FE4DAA" w:rsidP="00043789">
            <w:pPr>
              <w:tabs>
                <w:tab w:val="left" w:pos="0"/>
                <w:tab w:val="left" w:pos="82"/>
                <w:tab w:val="left" w:pos="2600"/>
              </w:tabs>
              <w:autoSpaceDE w:val="0"/>
              <w:autoSpaceDN w:val="0"/>
              <w:adjustRightInd w:val="0"/>
              <w:rPr>
                <w:sz w:val="18"/>
                <w:szCs w:val="18"/>
              </w:rPr>
            </w:pPr>
            <w:r>
              <w:rPr>
                <w:sz w:val="18"/>
                <w:szCs w:val="18"/>
              </w:rPr>
              <w:t>8.1C Radio Link Monitoring for Satellite Access</w:t>
            </w:r>
          </w:p>
          <w:p w14:paraId="22250109" w14:textId="77777777" w:rsidR="00FE4DAA" w:rsidRPr="005B25BF" w:rsidRDefault="00FE4DAA" w:rsidP="00043789">
            <w:pPr>
              <w:pStyle w:val="2"/>
              <w:ind w:left="576" w:hanging="576"/>
              <w:rPr>
                <w:rFonts w:ascii="Times New Roman" w:hAnsi="Times New Roman"/>
                <w:sz w:val="18"/>
              </w:rPr>
            </w:pPr>
            <w:r w:rsidRPr="005B25BF">
              <w:rPr>
                <w:rFonts w:ascii="Times New Roman" w:hAnsi="Times New Roman"/>
                <w:sz w:val="18"/>
              </w:rPr>
              <w:t xml:space="preserve">8.5C Link Recovery Procedures for Satellite Access </w:t>
            </w:r>
          </w:p>
        </w:tc>
        <w:tc>
          <w:tcPr>
            <w:tcW w:w="2835" w:type="dxa"/>
          </w:tcPr>
          <w:p w14:paraId="00A56F12" w14:textId="77777777" w:rsidR="00FE4DAA" w:rsidRPr="00944F91" w:rsidRDefault="00FE4DAA" w:rsidP="00043789">
            <w:pPr>
              <w:rPr>
                <w:sz w:val="18"/>
                <w:szCs w:val="18"/>
              </w:rPr>
            </w:pPr>
            <w:r w:rsidRPr="00944F91">
              <w:rPr>
                <w:sz w:val="18"/>
                <w:szCs w:val="18"/>
              </w:rPr>
              <w:t>Yes</w:t>
            </w:r>
          </w:p>
        </w:tc>
      </w:tr>
      <w:tr w:rsidR="00FE4DAA" w14:paraId="617DC5E3" w14:textId="77777777" w:rsidTr="00043789">
        <w:trPr>
          <w:trHeight w:val="958"/>
        </w:trPr>
        <w:tc>
          <w:tcPr>
            <w:tcW w:w="1701" w:type="dxa"/>
            <w:tcMar>
              <w:top w:w="90" w:type="dxa"/>
              <w:left w:w="90" w:type="dxa"/>
              <w:bottom w:w="90" w:type="dxa"/>
              <w:right w:w="90" w:type="dxa"/>
            </w:tcMar>
          </w:tcPr>
          <w:p w14:paraId="2CCEF514" w14:textId="77777777" w:rsidR="00FE4DAA" w:rsidRDefault="00FE4DAA" w:rsidP="00043789">
            <w:pPr>
              <w:rPr>
                <w:b/>
                <w:bCs/>
                <w:color w:val="000000"/>
                <w:sz w:val="18"/>
                <w:szCs w:val="18"/>
              </w:rPr>
            </w:pPr>
            <w:r>
              <w:rPr>
                <w:rFonts w:hint="eastAsia"/>
                <w:b/>
                <w:bCs/>
                <w:color w:val="000000"/>
                <w:sz w:val="18"/>
                <w:szCs w:val="18"/>
              </w:rPr>
              <w:t>M</w:t>
            </w:r>
            <w:r>
              <w:rPr>
                <w:b/>
                <w:bCs/>
                <w:color w:val="000000"/>
                <w:sz w:val="18"/>
                <w:szCs w:val="18"/>
              </w:rPr>
              <w:t>easurement</w:t>
            </w:r>
          </w:p>
        </w:tc>
        <w:tc>
          <w:tcPr>
            <w:tcW w:w="2918" w:type="dxa"/>
            <w:tcMar>
              <w:top w:w="90" w:type="dxa"/>
              <w:left w:w="90" w:type="dxa"/>
              <w:bottom w:w="90" w:type="dxa"/>
              <w:right w:w="90" w:type="dxa"/>
            </w:tcMar>
          </w:tcPr>
          <w:p w14:paraId="1A9CCE32" w14:textId="77777777" w:rsidR="00FE4DAA" w:rsidRPr="00B01EB0" w:rsidRDefault="00FE4DAA" w:rsidP="00043789">
            <w:pPr>
              <w:tabs>
                <w:tab w:val="left" w:pos="0"/>
                <w:tab w:val="left" w:pos="82"/>
                <w:tab w:val="left" w:pos="2600"/>
              </w:tabs>
              <w:autoSpaceDE w:val="0"/>
              <w:autoSpaceDN w:val="0"/>
              <w:adjustRightInd w:val="0"/>
              <w:rPr>
                <w:sz w:val="18"/>
                <w:szCs w:val="18"/>
              </w:rPr>
            </w:pPr>
            <w:r w:rsidRPr="00B01EB0">
              <w:rPr>
                <w:sz w:val="18"/>
                <w:szCs w:val="18"/>
              </w:rPr>
              <w:t>9.2C</w:t>
            </w:r>
            <w:r>
              <w:rPr>
                <w:sz w:val="18"/>
                <w:szCs w:val="18"/>
              </w:rPr>
              <w:t xml:space="preserve">  </w:t>
            </w:r>
            <w:r w:rsidRPr="00B01EB0">
              <w:rPr>
                <w:sz w:val="18"/>
                <w:szCs w:val="18"/>
              </w:rPr>
              <w:t>NR intra-frequency measurements for SAN</w:t>
            </w:r>
          </w:p>
          <w:p w14:paraId="0C9F040C" w14:textId="77777777" w:rsidR="00FE4DAA" w:rsidRPr="00B01EB0" w:rsidRDefault="00FE4DAA" w:rsidP="00043789">
            <w:pPr>
              <w:tabs>
                <w:tab w:val="left" w:pos="0"/>
                <w:tab w:val="left" w:pos="82"/>
                <w:tab w:val="left" w:pos="2600"/>
              </w:tabs>
              <w:autoSpaceDE w:val="0"/>
              <w:autoSpaceDN w:val="0"/>
              <w:adjustRightInd w:val="0"/>
              <w:rPr>
                <w:sz w:val="18"/>
                <w:szCs w:val="18"/>
              </w:rPr>
            </w:pPr>
            <w:r w:rsidRPr="00B01EB0">
              <w:rPr>
                <w:sz w:val="18"/>
                <w:szCs w:val="18"/>
              </w:rPr>
              <w:t>9.3C</w:t>
            </w:r>
            <w:r>
              <w:rPr>
                <w:sz w:val="18"/>
                <w:szCs w:val="18"/>
              </w:rPr>
              <w:t xml:space="preserve"> N</w:t>
            </w:r>
            <w:r w:rsidRPr="00B01EB0">
              <w:rPr>
                <w:sz w:val="18"/>
                <w:szCs w:val="18"/>
              </w:rPr>
              <w:t>R inter-frequency measurements for SAN</w:t>
            </w:r>
          </w:p>
        </w:tc>
        <w:tc>
          <w:tcPr>
            <w:tcW w:w="2835" w:type="dxa"/>
          </w:tcPr>
          <w:p w14:paraId="4B6AF675" w14:textId="77777777" w:rsidR="00FE4DAA" w:rsidRPr="00944F91" w:rsidRDefault="00FE4DAA" w:rsidP="00043789">
            <w:pPr>
              <w:rPr>
                <w:sz w:val="18"/>
                <w:szCs w:val="18"/>
              </w:rPr>
            </w:pPr>
            <w:r w:rsidRPr="00944F91">
              <w:rPr>
                <w:sz w:val="18"/>
                <w:szCs w:val="18"/>
              </w:rPr>
              <w:t>Yes</w:t>
            </w:r>
          </w:p>
        </w:tc>
      </w:tr>
    </w:tbl>
    <w:p w14:paraId="255ACC82" w14:textId="77777777" w:rsidR="00FE4DAA" w:rsidRDefault="00FE4DAA" w:rsidP="00254D99">
      <w:pPr>
        <w:spacing w:before="120" w:after="120"/>
        <w:ind w:left="360"/>
      </w:pPr>
    </w:p>
    <w:p w14:paraId="505B8CFD" w14:textId="62B8CD8B" w:rsidR="00FE4DAA" w:rsidRDefault="007A2AB9" w:rsidP="00254D99">
      <w:pPr>
        <w:spacing w:before="120" w:after="120"/>
        <w:ind w:left="360"/>
      </w:pPr>
      <w:r>
        <w:t>However, for the test cases themselves, in our views in Rel18 test case for NTN [</w:t>
      </w:r>
      <w:r w:rsidR="00F04AC2">
        <w:t xml:space="preserve">3, </w:t>
      </w:r>
      <w:r>
        <w:t xml:space="preserve">TS38.133 v18.6.0] the test configuration for 10MHz bandwidth was introduced only. </w:t>
      </w:r>
    </w:p>
    <w:p w14:paraId="7C51CA9A" w14:textId="476308DD" w:rsidR="007A2AB9" w:rsidRDefault="007A2AB9" w:rsidP="007A2AB9">
      <w:pPr>
        <w:spacing w:before="120" w:after="120"/>
        <w:ind w:left="360"/>
        <w:jc w:val="center"/>
      </w:pPr>
      <w:r w:rsidRPr="007A2AB9">
        <w:rPr>
          <w:noProof/>
        </w:rPr>
        <w:drawing>
          <wp:inline distT="0" distB="0" distL="0" distR="0" wp14:anchorId="530C17D7" wp14:editId="1C8AA721">
            <wp:extent cx="4945711" cy="1034372"/>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994825" cy="1044644"/>
                    </a:xfrm>
                    <a:prstGeom prst="rect">
                      <a:avLst/>
                    </a:prstGeom>
                    <a:noFill/>
                    <a:ln>
                      <a:noFill/>
                    </a:ln>
                  </pic:spPr>
                </pic:pic>
              </a:graphicData>
            </a:graphic>
          </wp:inline>
        </w:drawing>
      </w:r>
    </w:p>
    <w:p w14:paraId="3D57DBC7" w14:textId="7AB2E9F0" w:rsidR="00681379" w:rsidRPr="007A2AB9" w:rsidRDefault="00681379" w:rsidP="007A2AB9">
      <w:pPr>
        <w:spacing w:before="120" w:after="120"/>
        <w:ind w:left="360"/>
        <w:jc w:val="center"/>
      </w:pPr>
      <w:r w:rsidRPr="00681379">
        <w:rPr>
          <w:rFonts w:hint="eastAsia"/>
          <w:noProof/>
        </w:rPr>
        <w:drawing>
          <wp:inline distT="0" distB="0" distL="0" distR="0" wp14:anchorId="09389160" wp14:editId="42637E30">
            <wp:extent cx="5057030" cy="1676528"/>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065562" cy="1679357"/>
                    </a:xfrm>
                    <a:prstGeom prst="rect">
                      <a:avLst/>
                    </a:prstGeom>
                    <a:noFill/>
                    <a:ln>
                      <a:noFill/>
                    </a:ln>
                  </pic:spPr>
                </pic:pic>
              </a:graphicData>
            </a:graphic>
          </wp:inline>
        </w:drawing>
      </w:r>
    </w:p>
    <w:p w14:paraId="01ABC3CD" w14:textId="6E7CAC1D" w:rsidR="007A2AB9" w:rsidRPr="007A2AB9" w:rsidRDefault="007A2AB9" w:rsidP="00681379">
      <w:pPr>
        <w:spacing w:before="120" w:after="120"/>
        <w:rPr>
          <w:b/>
          <w:bCs/>
        </w:rPr>
      </w:pPr>
      <w:r w:rsidRPr="007A2AB9">
        <w:rPr>
          <w:rFonts w:hint="eastAsia"/>
          <w:b/>
          <w:bCs/>
        </w:rPr>
        <w:lastRenderedPageBreak/>
        <w:t>O</w:t>
      </w:r>
      <w:r w:rsidRPr="007A2AB9">
        <w:rPr>
          <w:b/>
          <w:bCs/>
        </w:rPr>
        <w:t>bservation</w:t>
      </w:r>
      <w:r w:rsidR="00681379">
        <w:rPr>
          <w:b/>
          <w:bCs/>
        </w:rPr>
        <w:t xml:space="preserve"> 1</w:t>
      </w:r>
      <w:r w:rsidRPr="007A2AB9">
        <w:rPr>
          <w:b/>
          <w:bCs/>
        </w:rPr>
        <w:t>: in Rel18 test case for NTN [</w:t>
      </w:r>
      <w:r w:rsidR="009B6FF5">
        <w:rPr>
          <w:b/>
          <w:bCs/>
        </w:rPr>
        <w:t xml:space="preserve">3, </w:t>
      </w:r>
      <w:r w:rsidRPr="007A2AB9">
        <w:rPr>
          <w:b/>
          <w:bCs/>
        </w:rPr>
        <w:t>TS38.133 v18.</w:t>
      </w:r>
      <w:r w:rsidR="00F869D6">
        <w:rPr>
          <w:b/>
          <w:bCs/>
        </w:rPr>
        <w:t>7</w:t>
      </w:r>
      <w:r w:rsidRPr="007A2AB9">
        <w:rPr>
          <w:b/>
          <w:bCs/>
        </w:rPr>
        <w:t xml:space="preserve">.0] the test configuration for less than 5MHz was not included. </w:t>
      </w:r>
    </w:p>
    <w:p w14:paraId="6174E583" w14:textId="122F1391" w:rsidR="007A2AB9" w:rsidRDefault="007A2AB9" w:rsidP="00681379">
      <w:pPr>
        <w:spacing w:before="120" w:after="120"/>
      </w:pPr>
      <w:r>
        <w:rPr>
          <w:rFonts w:hint="eastAsia"/>
        </w:rPr>
        <w:t>T</w:t>
      </w:r>
      <w:r>
        <w:t>herefore, in order to verify the performance of NTN less than 5MHz in which the legacy requirements were leveraged (e.g. the requirements for IDLE/Inactive mode, timing) the additional test configuration for NTN less than 5MHz needed be introduced.</w:t>
      </w:r>
    </w:p>
    <w:p w14:paraId="330E6F27" w14:textId="3580DB77" w:rsidR="007A2AB9" w:rsidRPr="007A2AB9" w:rsidRDefault="007A2AB9" w:rsidP="00681379">
      <w:pPr>
        <w:spacing w:before="120" w:after="120"/>
        <w:rPr>
          <w:b/>
          <w:bCs/>
          <w:i/>
          <w:iCs/>
        </w:rPr>
      </w:pPr>
      <w:r w:rsidRPr="00201042">
        <w:rPr>
          <w:rFonts w:hint="eastAsia"/>
          <w:b/>
          <w:bCs/>
          <w:i/>
          <w:iCs/>
          <w:u w:val="single"/>
        </w:rPr>
        <w:t>P</w:t>
      </w:r>
      <w:r w:rsidRPr="00201042">
        <w:rPr>
          <w:b/>
          <w:bCs/>
          <w:i/>
          <w:iCs/>
          <w:u w:val="single"/>
        </w:rPr>
        <w:t>roposal</w:t>
      </w:r>
      <w:r w:rsidR="00681379" w:rsidRPr="00201042">
        <w:rPr>
          <w:b/>
          <w:bCs/>
          <w:i/>
          <w:iCs/>
          <w:u w:val="single"/>
        </w:rPr>
        <w:t xml:space="preserve"> 3</w:t>
      </w:r>
      <w:r w:rsidRPr="00201042">
        <w:rPr>
          <w:b/>
          <w:bCs/>
          <w:i/>
          <w:iCs/>
          <w:u w:val="single"/>
        </w:rPr>
        <w:t>:</w:t>
      </w:r>
      <w:r w:rsidRPr="007A2AB9">
        <w:rPr>
          <w:b/>
          <w:bCs/>
          <w:i/>
          <w:iCs/>
        </w:rPr>
        <w:t xml:space="preserve"> RAN4 can FFS on the additional testing configuration with less than 5MHz for NTN test cases in which the same requirements can be applied to all channel bandwidth supported. </w:t>
      </w:r>
    </w:p>
    <w:p w14:paraId="0A48D8AC" w14:textId="28BDD60E" w:rsidR="00254D99" w:rsidRPr="00254D99" w:rsidRDefault="00254D99" w:rsidP="00254D99">
      <w:pPr>
        <w:spacing w:before="120" w:after="120"/>
        <w:ind w:left="360"/>
        <w:rPr>
          <w:b/>
        </w:rPr>
      </w:pPr>
    </w:p>
    <w:p w14:paraId="27ACFB2E" w14:textId="463A4036" w:rsidR="00254D99" w:rsidRDefault="007A2AB9" w:rsidP="00681379">
      <w:pPr>
        <w:spacing w:before="120" w:after="120"/>
      </w:pPr>
      <w:r>
        <w:t xml:space="preserve">On the other hand, </w:t>
      </w:r>
      <w:r w:rsidR="00CC063A">
        <w:t>for the</w:t>
      </w:r>
      <w:r w:rsidR="00254D99">
        <w:t xml:space="preserve"> new requirement specific for less than 5MHz </w:t>
      </w:r>
      <w:r w:rsidR="00CC063A">
        <w:t>NTN</w:t>
      </w:r>
      <w:r w:rsidR="00254D99">
        <w:t>, e.g.</w:t>
      </w:r>
      <w:r w:rsidR="00CC063A">
        <w:t xml:space="preserve"> handover,</w:t>
      </w:r>
      <w:r w:rsidR="00254D99">
        <w:t xml:space="preserve"> SSB index reading, RLM a</w:t>
      </w:r>
      <w:r w:rsidR="00CC063A">
        <w:t>, i</w:t>
      </w:r>
      <w:r w:rsidR="00254D99">
        <w:t xml:space="preserve">t is </w:t>
      </w:r>
      <w:r w:rsidR="00CC063A">
        <w:t>straightforward to define the</w:t>
      </w:r>
      <w:r w:rsidR="00254D99">
        <w:t xml:space="preserve"> new test cases </w:t>
      </w:r>
    </w:p>
    <w:p w14:paraId="14E87601" w14:textId="46CC296B" w:rsidR="006B7D0B" w:rsidRPr="00CD36F0" w:rsidRDefault="006B7D0B" w:rsidP="00DE0AA0">
      <w:pPr>
        <w:rPr>
          <w:rFonts w:cstheme="minorHAnsi"/>
          <w:b/>
          <w:bCs/>
          <w:i/>
          <w:iCs/>
        </w:rPr>
      </w:pPr>
      <w:r w:rsidRPr="00CD36F0">
        <w:rPr>
          <w:rFonts w:cstheme="minorHAnsi"/>
          <w:b/>
          <w:bCs/>
          <w:i/>
          <w:iCs/>
          <w:u w:val="single"/>
        </w:rPr>
        <w:t xml:space="preserve">Proposal </w:t>
      </w:r>
      <w:r w:rsidR="00681379">
        <w:rPr>
          <w:rFonts w:cstheme="minorHAnsi"/>
          <w:b/>
          <w:bCs/>
          <w:i/>
          <w:iCs/>
          <w:u w:val="single"/>
        </w:rPr>
        <w:t>4</w:t>
      </w:r>
      <w:r w:rsidRPr="00CD36F0">
        <w:rPr>
          <w:rFonts w:cstheme="minorHAnsi"/>
          <w:b/>
          <w:bCs/>
          <w:i/>
          <w:iCs/>
          <w:u w:val="single"/>
        </w:rPr>
        <w:t>:</w:t>
      </w:r>
      <w:r w:rsidRPr="00CD36F0">
        <w:rPr>
          <w:rFonts w:cstheme="minorHAnsi"/>
          <w:b/>
          <w:bCs/>
          <w:i/>
          <w:iCs/>
        </w:rPr>
        <w:t xml:space="preserve"> </w:t>
      </w:r>
      <w:r w:rsidR="00681379">
        <w:rPr>
          <w:rFonts w:cstheme="minorHAnsi"/>
          <w:b/>
          <w:bCs/>
          <w:i/>
          <w:iCs/>
        </w:rPr>
        <w:t>The new t</w:t>
      </w:r>
      <w:r w:rsidRPr="00CD36F0">
        <w:rPr>
          <w:rFonts w:cstheme="minorHAnsi"/>
          <w:b/>
          <w:bCs/>
          <w:i/>
          <w:iCs/>
        </w:rPr>
        <w:t>est cases</w:t>
      </w:r>
      <w:r w:rsidR="006B1EDD" w:rsidRPr="00CD36F0">
        <w:rPr>
          <w:rFonts w:cstheme="minorHAnsi"/>
          <w:b/>
          <w:bCs/>
          <w:i/>
          <w:iCs/>
        </w:rPr>
        <w:t xml:space="preserve"> for </w:t>
      </w:r>
      <w:r w:rsidR="00681379">
        <w:rPr>
          <w:rFonts w:cstheme="minorHAnsi"/>
          <w:b/>
          <w:bCs/>
          <w:i/>
          <w:iCs/>
        </w:rPr>
        <w:t>NTN less than 5MHz with the new core requirements shall be defined in Rel19</w:t>
      </w:r>
      <w:r w:rsidR="006B1EDD" w:rsidRPr="00CD36F0">
        <w:rPr>
          <w:rFonts w:cstheme="minorHAnsi"/>
          <w:b/>
          <w:bCs/>
          <w:i/>
          <w:iCs/>
        </w:rPr>
        <w:t>.</w:t>
      </w:r>
      <w:r w:rsidRPr="00CD36F0">
        <w:rPr>
          <w:rFonts w:cstheme="minorHAnsi"/>
          <w:b/>
          <w:bCs/>
          <w:i/>
          <w:iCs/>
        </w:rPr>
        <w:t xml:space="preserve"> </w:t>
      </w:r>
    </w:p>
    <w:p w14:paraId="496D0789" w14:textId="565238B9" w:rsidR="00760A1F" w:rsidRPr="00681379" w:rsidRDefault="00BE4EFF" w:rsidP="00BE4EFF">
      <w:pPr>
        <w:spacing w:before="240"/>
        <w:rPr>
          <w:rFonts w:cs="v4.2.0"/>
        </w:rPr>
      </w:pPr>
      <w:r>
        <w:rPr>
          <w:rFonts w:cs="v4.2.0"/>
        </w:rPr>
        <w:t>In summary, the following test cases for</w:t>
      </w:r>
      <w:r w:rsidR="00681379">
        <w:rPr>
          <w:rFonts w:cs="v4.2.0"/>
        </w:rPr>
        <w:t xml:space="preserve"> </w:t>
      </w:r>
      <w:r w:rsidR="00681379">
        <w:rPr>
          <w:rFonts w:cs="v4.2.0" w:hint="eastAsia"/>
        </w:rPr>
        <w:t>NTN</w:t>
      </w:r>
      <w:r w:rsidR="00681379">
        <w:rPr>
          <w:rFonts w:cs="v4.2.0"/>
        </w:rPr>
        <w:t xml:space="preserve"> </w:t>
      </w:r>
      <w:r w:rsidR="00681379">
        <w:rPr>
          <w:rFonts w:cs="v4.2.0" w:hint="eastAsia"/>
        </w:rPr>
        <w:t>less</w:t>
      </w:r>
      <w:r w:rsidR="00681379">
        <w:rPr>
          <w:rFonts w:cs="v4.2.0"/>
        </w:rPr>
        <w:t xml:space="preserve"> than</w:t>
      </w:r>
      <w:r w:rsidR="00681379">
        <w:rPr>
          <w:rFonts w:cs="v4.2.0" w:hint="eastAsia"/>
        </w:rPr>
        <w:t xml:space="preserve"> </w:t>
      </w:r>
      <w:r w:rsidR="00681379">
        <w:rPr>
          <w:rFonts w:cs="v4.2.0"/>
        </w:rPr>
        <w:t>5MHz</w:t>
      </w:r>
      <w:r>
        <w:rPr>
          <w:rFonts w:cs="v4.2.0"/>
        </w:rPr>
        <w:t xml:space="preserve"> core requirement w</w:t>
      </w:r>
      <w:r w:rsidR="00FF018E">
        <w:rPr>
          <w:rFonts w:cs="v4.2.0"/>
        </w:rPr>
        <w:t>ere</w:t>
      </w:r>
      <w:r>
        <w:rPr>
          <w:rFonts w:cs="v4.2.0"/>
        </w:rPr>
        <w:t xml:space="preserve"> proposed.</w:t>
      </w:r>
      <w:r w:rsidR="004C3A62" w:rsidRPr="00BE4EFF">
        <w:rPr>
          <w:rFonts w:cs="v4.2.0"/>
        </w:rPr>
        <w:t xml:space="preserve">  </w:t>
      </w:r>
    </w:p>
    <w:p w14:paraId="113644BE" w14:textId="77777777" w:rsidR="00DE0AA0" w:rsidRPr="00AD61B9" w:rsidRDefault="00DE0AA0" w:rsidP="00DE0AA0">
      <w:pPr>
        <w:pStyle w:val="afb"/>
        <w:rPr>
          <w:rFonts w:asciiTheme="minorHAnsi" w:hAnsiTheme="minorHAnsi" w:cstheme="minorHAnsi"/>
        </w:rPr>
      </w:pPr>
    </w:p>
    <w:p w14:paraId="69F7DA21" w14:textId="0BFC5F07" w:rsidR="00DE0AA0" w:rsidRDefault="00DE0AA0" w:rsidP="00DE0AA0">
      <w:pPr>
        <w:spacing w:after="180"/>
        <w:textAlignment w:val="center"/>
        <w:rPr>
          <w:rFonts w:cstheme="minorHAnsi"/>
          <w:b/>
          <w:bCs/>
          <w:i/>
          <w:iCs/>
        </w:rPr>
      </w:pPr>
      <w:r w:rsidRPr="002161F7">
        <w:rPr>
          <w:rFonts w:cstheme="minorHAnsi"/>
          <w:b/>
          <w:bCs/>
          <w:i/>
          <w:iCs/>
          <w:u w:val="single"/>
        </w:rPr>
        <w:t xml:space="preserve">Proposal </w:t>
      </w:r>
      <w:r w:rsidR="00F30444">
        <w:rPr>
          <w:rFonts w:cstheme="minorHAnsi"/>
          <w:b/>
          <w:bCs/>
          <w:i/>
          <w:iCs/>
          <w:u w:val="single"/>
        </w:rPr>
        <w:t>5</w:t>
      </w:r>
      <w:r w:rsidRPr="002161F7">
        <w:rPr>
          <w:rFonts w:cstheme="minorHAnsi"/>
          <w:b/>
          <w:bCs/>
          <w:i/>
          <w:iCs/>
          <w:u w:val="single"/>
        </w:rPr>
        <w:t>:</w:t>
      </w:r>
      <w:r w:rsidRPr="002161F7">
        <w:rPr>
          <w:rFonts w:cstheme="minorHAnsi"/>
          <w:b/>
          <w:bCs/>
          <w:i/>
          <w:iCs/>
        </w:rPr>
        <w:t xml:space="preserve"> </w:t>
      </w:r>
      <w:r w:rsidRPr="00AD61B9">
        <w:rPr>
          <w:rFonts w:cstheme="minorHAnsi"/>
          <w:b/>
          <w:bCs/>
          <w:i/>
          <w:iCs/>
        </w:rPr>
        <w:t xml:space="preserve">The test cases for core requirement </w:t>
      </w:r>
      <w:r w:rsidR="004837A9">
        <w:rPr>
          <w:rFonts w:cstheme="minorHAnsi"/>
          <w:b/>
          <w:bCs/>
          <w:i/>
          <w:iCs/>
        </w:rPr>
        <w:t>of</w:t>
      </w:r>
      <w:r w:rsidR="009111D4">
        <w:rPr>
          <w:rFonts w:cstheme="minorHAnsi"/>
          <w:b/>
          <w:bCs/>
          <w:i/>
          <w:iCs/>
        </w:rPr>
        <w:t xml:space="preserve"> NTN less than 5M</w:t>
      </w:r>
      <w:r w:rsidR="009111D4">
        <w:rPr>
          <w:rFonts w:cstheme="minorHAnsi" w:hint="eastAsia"/>
          <w:b/>
          <w:bCs/>
          <w:i/>
          <w:iCs/>
        </w:rPr>
        <w:t>Hz</w:t>
      </w:r>
      <w:r w:rsidR="009111D4">
        <w:rPr>
          <w:rFonts w:cstheme="minorHAnsi"/>
          <w:b/>
          <w:bCs/>
          <w:i/>
          <w:iCs/>
        </w:rPr>
        <w:t xml:space="preserve"> are summarized</w:t>
      </w:r>
      <w:r w:rsidR="002139AB">
        <w:rPr>
          <w:rFonts w:cstheme="minorHAnsi"/>
          <w:b/>
          <w:bCs/>
          <w:i/>
          <w:iCs/>
        </w:rPr>
        <w:t xml:space="preserve"> below</w:t>
      </w:r>
      <w:r w:rsidRPr="002161F7">
        <w:rPr>
          <w:rFonts w:cstheme="minorHAnsi"/>
          <w:b/>
          <w:bCs/>
          <w:i/>
          <w:iCs/>
        </w:rPr>
        <w:t xml:space="preserve">. </w:t>
      </w:r>
    </w:p>
    <w:tbl>
      <w:tblPr>
        <w:tblW w:w="6462" w:type="dxa"/>
        <w:tblInd w:w="132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4A0" w:firstRow="1" w:lastRow="0" w:firstColumn="1" w:lastColumn="0" w:noHBand="0" w:noVBand="1"/>
      </w:tblPr>
      <w:tblGrid>
        <w:gridCol w:w="2776"/>
        <w:gridCol w:w="3686"/>
      </w:tblGrid>
      <w:tr w:rsidR="000E18DD" w14:paraId="770E8770" w14:textId="77777777" w:rsidTr="000E18DD">
        <w:trPr>
          <w:trHeight w:val="306"/>
        </w:trPr>
        <w:tc>
          <w:tcPr>
            <w:tcW w:w="2776" w:type="dxa"/>
            <w:tcMar>
              <w:top w:w="90" w:type="dxa"/>
              <w:left w:w="90" w:type="dxa"/>
              <w:bottom w:w="90" w:type="dxa"/>
              <w:right w:w="90" w:type="dxa"/>
            </w:tcMar>
          </w:tcPr>
          <w:p w14:paraId="0849A78D" w14:textId="7849508C" w:rsidR="000E18DD" w:rsidRDefault="000E18DD" w:rsidP="00043789">
            <w:pPr>
              <w:rPr>
                <w:sz w:val="18"/>
                <w:szCs w:val="18"/>
              </w:rPr>
            </w:pPr>
            <w:r>
              <w:rPr>
                <w:b/>
                <w:bCs/>
                <w:color w:val="000000"/>
                <w:sz w:val="18"/>
                <w:szCs w:val="18"/>
              </w:rPr>
              <w:t>NTN requirements in TS38.133 v1</w:t>
            </w:r>
            <w:r w:rsidR="00201042">
              <w:rPr>
                <w:b/>
                <w:bCs/>
                <w:color w:val="000000"/>
                <w:sz w:val="18"/>
                <w:szCs w:val="18"/>
              </w:rPr>
              <w:t>9</w:t>
            </w:r>
            <w:r>
              <w:rPr>
                <w:b/>
                <w:bCs/>
                <w:color w:val="000000"/>
                <w:sz w:val="18"/>
                <w:szCs w:val="18"/>
              </w:rPr>
              <w:t>.</w:t>
            </w:r>
            <w:r w:rsidR="00201042">
              <w:rPr>
                <w:b/>
                <w:bCs/>
                <w:color w:val="000000"/>
                <w:sz w:val="18"/>
                <w:szCs w:val="18"/>
              </w:rPr>
              <w:t>x</w:t>
            </w:r>
            <w:r>
              <w:rPr>
                <w:b/>
                <w:bCs/>
                <w:color w:val="000000"/>
                <w:sz w:val="18"/>
                <w:szCs w:val="18"/>
              </w:rPr>
              <w:t>.</w:t>
            </w:r>
            <w:r w:rsidR="00201042">
              <w:rPr>
                <w:b/>
                <w:bCs/>
                <w:color w:val="000000"/>
                <w:sz w:val="18"/>
                <w:szCs w:val="18"/>
              </w:rPr>
              <w:t>x</w:t>
            </w:r>
          </w:p>
        </w:tc>
        <w:tc>
          <w:tcPr>
            <w:tcW w:w="3686" w:type="dxa"/>
          </w:tcPr>
          <w:p w14:paraId="00F41B7A" w14:textId="512C52E3" w:rsidR="000E18DD" w:rsidRDefault="000E18DD" w:rsidP="00043789">
            <w:pPr>
              <w:rPr>
                <w:b/>
                <w:bCs/>
                <w:color w:val="000000"/>
                <w:sz w:val="18"/>
                <w:szCs w:val="18"/>
              </w:rPr>
            </w:pPr>
            <w:r>
              <w:rPr>
                <w:b/>
                <w:bCs/>
                <w:color w:val="000000"/>
                <w:sz w:val="18"/>
                <w:szCs w:val="18"/>
              </w:rPr>
              <w:t>Description</w:t>
            </w:r>
          </w:p>
          <w:p w14:paraId="0CAD7FDA" w14:textId="743DC67A" w:rsidR="000E18DD" w:rsidRDefault="000E18DD" w:rsidP="00043789">
            <w:pPr>
              <w:rPr>
                <w:b/>
                <w:bCs/>
                <w:color w:val="000000"/>
                <w:sz w:val="18"/>
                <w:szCs w:val="18"/>
              </w:rPr>
            </w:pPr>
          </w:p>
        </w:tc>
      </w:tr>
      <w:tr w:rsidR="000E18DD" w:rsidRPr="003051F9" w14:paraId="417F916C" w14:textId="77777777" w:rsidTr="000E18DD">
        <w:trPr>
          <w:trHeight w:val="790"/>
        </w:trPr>
        <w:tc>
          <w:tcPr>
            <w:tcW w:w="2776" w:type="dxa"/>
            <w:tcMar>
              <w:top w:w="90" w:type="dxa"/>
              <w:left w:w="90" w:type="dxa"/>
              <w:bottom w:w="90" w:type="dxa"/>
              <w:right w:w="90" w:type="dxa"/>
            </w:tcMar>
          </w:tcPr>
          <w:p w14:paraId="4C763294" w14:textId="77777777" w:rsidR="000E18DD" w:rsidRDefault="000E18DD" w:rsidP="00043789">
            <w:pPr>
              <w:tabs>
                <w:tab w:val="left" w:pos="0"/>
                <w:tab w:val="left" w:pos="2600"/>
              </w:tabs>
              <w:autoSpaceDE w:val="0"/>
              <w:autoSpaceDN w:val="0"/>
              <w:adjustRightInd w:val="0"/>
              <w:rPr>
                <w:sz w:val="18"/>
                <w:szCs w:val="18"/>
              </w:rPr>
            </w:pPr>
            <w:r w:rsidRPr="00282EA4">
              <w:rPr>
                <w:sz w:val="18"/>
                <w:szCs w:val="18"/>
              </w:rPr>
              <w:t>6.1C.1.2 NR SAN FR1 – NR SAN FR1 Handover</w:t>
            </w:r>
          </w:p>
        </w:tc>
        <w:tc>
          <w:tcPr>
            <w:tcW w:w="3686" w:type="dxa"/>
          </w:tcPr>
          <w:p w14:paraId="0AEF2FA9" w14:textId="01AED864" w:rsidR="000E18DD" w:rsidRDefault="000E18DD" w:rsidP="000E18DD">
            <w:pPr>
              <w:widowControl/>
              <w:jc w:val="left"/>
              <w:rPr>
                <w:sz w:val="18"/>
                <w:szCs w:val="18"/>
              </w:rPr>
            </w:pPr>
            <w:r>
              <w:rPr>
                <w:sz w:val="18"/>
                <w:szCs w:val="18"/>
              </w:rPr>
              <w:t xml:space="preserve">Test the intra-frequency handover </w:t>
            </w:r>
            <w:r w:rsidRPr="000E18DD">
              <w:rPr>
                <w:sz w:val="18"/>
                <w:szCs w:val="18"/>
              </w:rPr>
              <w:t>from NR SAN FR1 cell to NR SAN FR1 cell</w:t>
            </w:r>
          </w:p>
          <w:p w14:paraId="6D7F2371" w14:textId="1E53E0AE" w:rsidR="000E18DD" w:rsidRPr="000E18DD" w:rsidRDefault="000E18DD" w:rsidP="000E18DD">
            <w:pPr>
              <w:widowControl/>
              <w:jc w:val="left"/>
              <w:rPr>
                <w:sz w:val="18"/>
                <w:szCs w:val="18"/>
              </w:rPr>
            </w:pPr>
          </w:p>
        </w:tc>
      </w:tr>
      <w:tr w:rsidR="000E18DD" w:rsidRPr="003051F9" w14:paraId="46B1A063" w14:textId="77777777" w:rsidTr="000E18DD">
        <w:trPr>
          <w:trHeight w:val="790"/>
        </w:trPr>
        <w:tc>
          <w:tcPr>
            <w:tcW w:w="2776" w:type="dxa"/>
            <w:tcMar>
              <w:top w:w="90" w:type="dxa"/>
              <w:left w:w="90" w:type="dxa"/>
              <w:bottom w:w="90" w:type="dxa"/>
              <w:right w:w="90" w:type="dxa"/>
            </w:tcMar>
          </w:tcPr>
          <w:p w14:paraId="0FD6F52E" w14:textId="77777777" w:rsidR="000E18DD" w:rsidRDefault="000E18DD" w:rsidP="00043789">
            <w:pPr>
              <w:tabs>
                <w:tab w:val="left" w:pos="0"/>
                <w:tab w:val="left" w:pos="2600"/>
              </w:tabs>
              <w:autoSpaceDE w:val="0"/>
              <w:autoSpaceDN w:val="0"/>
              <w:adjustRightInd w:val="0"/>
              <w:rPr>
                <w:sz w:val="18"/>
                <w:szCs w:val="18"/>
              </w:rPr>
            </w:pPr>
            <w:r w:rsidRPr="00282EA4">
              <w:rPr>
                <w:sz w:val="18"/>
                <w:szCs w:val="18"/>
              </w:rPr>
              <w:t>6.1C.2.2 NR SAN FR1 – NR SAN FR1 conditional handover</w:t>
            </w:r>
          </w:p>
        </w:tc>
        <w:tc>
          <w:tcPr>
            <w:tcW w:w="3686" w:type="dxa"/>
          </w:tcPr>
          <w:p w14:paraId="156D549E" w14:textId="38968666" w:rsidR="000E18DD" w:rsidRDefault="000E18DD" w:rsidP="000E18DD">
            <w:pPr>
              <w:widowControl/>
              <w:jc w:val="left"/>
              <w:rPr>
                <w:sz w:val="18"/>
                <w:szCs w:val="18"/>
              </w:rPr>
            </w:pPr>
            <w:r>
              <w:rPr>
                <w:sz w:val="18"/>
                <w:szCs w:val="18"/>
              </w:rPr>
              <w:t xml:space="preserve">Test the intra-frequency conditional handover </w:t>
            </w:r>
            <w:r w:rsidRPr="000E18DD">
              <w:rPr>
                <w:sz w:val="18"/>
                <w:szCs w:val="18"/>
              </w:rPr>
              <w:t>from NR SAN FR1 cell to NR SAN FR1 cell</w:t>
            </w:r>
          </w:p>
          <w:p w14:paraId="44889464" w14:textId="0FE2A1FA" w:rsidR="000E18DD" w:rsidRPr="000E18DD" w:rsidRDefault="000E18DD" w:rsidP="00043789">
            <w:pPr>
              <w:rPr>
                <w:sz w:val="18"/>
                <w:szCs w:val="18"/>
              </w:rPr>
            </w:pPr>
          </w:p>
        </w:tc>
      </w:tr>
      <w:tr w:rsidR="000E18DD" w:rsidRPr="003051F9" w14:paraId="6A60F40C" w14:textId="77777777" w:rsidTr="000E18DD">
        <w:trPr>
          <w:trHeight w:val="790"/>
        </w:trPr>
        <w:tc>
          <w:tcPr>
            <w:tcW w:w="2776" w:type="dxa"/>
            <w:tcMar>
              <w:top w:w="90" w:type="dxa"/>
              <w:left w:w="90" w:type="dxa"/>
              <w:bottom w:w="90" w:type="dxa"/>
              <w:right w:w="90" w:type="dxa"/>
            </w:tcMar>
          </w:tcPr>
          <w:p w14:paraId="1401AC90" w14:textId="77777777" w:rsidR="000E18DD" w:rsidRPr="00282EA4" w:rsidRDefault="000E18DD" w:rsidP="00043789">
            <w:pPr>
              <w:rPr>
                <w:sz w:val="18"/>
                <w:szCs w:val="18"/>
              </w:rPr>
            </w:pPr>
            <w:r w:rsidRPr="00282EA4">
              <w:rPr>
                <w:sz w:val="18"/>
                <w:szCs w:val="18"/>
              </w:rPr>
              <w:t>6.1</w:t>
            </w:r>
            <w:r w:rsidRPr="00282EA4">
              <w:rPr>
                <w:rFonts w:hint="eastAsia"/>
                <w:sz w:val="18"/>
                <w:szCs w:val="18"/>
              </w:rPr>
              <w:t>C</w:t>
            </w:r>
            <w:r w:rsidRPr="00282EA4">
              <w:rPr>
                <w:sz w:val="18"/>
                <w:szCs w:val="18"/>
              </w:rPr>
              <w:t>.3</w:t>
            </w:r>
            <w:r w:rsidRPr="00282EA4">
              <w:rPr>
                <w:sz w:val="18"/>
                <w:szCs w:val="18"/>
              </w:rPr>
              <w:tab/>
              <w:t xml:space="preserve">NR </w:t>
            </w:r>
            <w:r w:rsidRPr="00282EA4">
              <w:rPr>
                <w:rFonts w:hint="eastAsia"/>
                <w:sz w:val="18"/>
                <w:szCs w:val="18"/>
              </w:rPr>
              <w:t xml:space="preserve">SAN </w:t>
            </w:r>
            <w:r w:rsidRPr="00282EA4">
              <w:rPr>
                <w:sz w:val="18"/>
                <w:szCs w:val="18"/>
              </w:rPr>
              <w:t xml:space="preserve">Satellite switching </w:t>
            </w:r>
            <w:bookmarkStart w:id="4" w:name="OLE_LINK4"/>
            <w:r w:rsidRPr="00282EA4">
              <w:rPr>
                <w:sz w:val="18"/>
                <w:szCs w:val="18"/>
              </w:rPr>
              <w:t>with re-synchronization</w:t>
            </w:r>
            <w:bookmarkEnd w:id="4"/>
          </w:p>
          <w:p w14:paraId="1F45D746" w14:textId="77777777" w:rsidR="000E18DD" w:rsidRDefault="000E18DD" w:rsidP="00043789">
            <w:pPr>
              <w:tabs>
                <w:tab w:val="left" w:pos="0"/>
                <w:tab w:val="left" w:pos="2600"/>
              </w:tabs>
              <w:autoSpaceDE w:val="0"/>
              <w:autoSpaceDN w:val="0"/>
              <w:adjustRightInd w:val="0"/>
              <w:rPr>
                <w:sz w:val="18"/>
                <w:szCs w:val="18"/>
              </w:rPr>
            </w:pPr>
          </w:p>
        </w:tc>
        <w:tc>
          <w:tcPr>
            <w:tcW w:w="3686" w:type="dxa"/>
          </w:tcPr>
          <w:p w14:paraId="55604C6E" w14:textId="2458A35B" w:rsidR="000E18DD" w:rsidRPr="003051F9" w:rsidRDefault="000E18DD" w:rsidP="00043789">
            <w:pPr>
              <w:rPr>
                <w:sz w:val="18"/>
                <w:szCs w:val="18"/>
              </w:rPr>
            </w:pPr>
            <w:r>
              <w:rPr>
                <w:rFonts w:hint="eastAsia"/>
                <w:sz w:val="18"/>
                <w:szCs w:val="18"/>
              </w:rPr>
              <w:t>F</w:t>
            </w:r>
            <w:r>
              <w:rPr>
                <w:sz w:val="18"/>
                <w:szCs w:val="18"/>
              </w:rPr>
              <w:t>FS</w:t>
            </w:r>
          </w:p>
        </w:tc>
      </w:tr>
      <w:tr w:rsidR="000E18DD" w:rsidRPr="003051F9" w14:paraId="6D00330E" w14:textId="77777777" w:rsidTr="000E18DD">
        <w:trPr>
          <w:trHeight w:val="933"/>
        </w:trPr>
        <w:tc>
          <w:tcPr>
            <w:tcW w:w="2776" w:type="dxa"/>
            <w:tcMar>
              <w:top w:w="90" w:type="dxa"/>
              <w:left w:w="90" w:type="dxa"/>
              <w:bottom w:w="90" w:type="dxa"/>
              <w:right w:w="90" w:type="dxa"/>
            </w:tcMar>
          </w:tcPr>
          <w:p w14:paraId="43AA288D" w14:textId="77777777" w:rsidR="000E18DD" w:rsidRDefault="000E18DD" w:rsidP="000E18DD">
            <w:pPr>
              <w:widowControl/>
              <w:jc w:val="left"/>
              <w:rPr>
                <w:sz w:val="18"/>
                <w:szCs w:val="18"/>
              </w:rPr>
            </w:pPr>
            <w:r>
              <w:rPr>
                <w:sz w:val="18"/>
                <w:szCs w:val="18"/>
              </w:rPr>
              <w:t>8.1C Radio Link Monitoring for Satellite Access</w:t>
            </w:r>
          </w:p>
          <w:p w14:paraId="71E282AF" w14:textId="77777777" w:rsidR="000E18DD" w:rsidRPr="000E18DD" w:rsidRDefault="000E18DD" w:rsidP="000E18DD">
            <w:pPr>
              <w:pStyle w:val="2"/>
              <w:autoSpaceDE/>
              <w:autoSpaceDN/>
              <w:adjustRightInd/>
              <w:ind w:left="576" w:hanging="576"/>
              <w:rPr>
                <w:rFonts w:asciiTheme="minorHAnsi" w:eastAsiaTheme="minorEastAsia" w:hAnsiTheme="minorHAnsi" w:cstheme="minorBidi"/>
                <w:kern w:val="2"/>
                <w:sz w:val="18"/>
                <w:szCs w:val="18"/>
                <w:lang w:val="en-US" w:eastAsia="zh-CN"/>
              </w:rPr>
            </w:pPr>
          </w:p>
        </w:tc>
        <w:tc>
          <w:tcPr>
            <w:tcW w:w="3686" w:type="dxa"/>
          </w:tcPr>
          <w:p w14:paraId="19BC6F22" w14:textId="73D078DD" w:rsidR="000E18DD" w:rsidRPr="000E18DD" w:rsidRDefault="000E18DD" w:rsidP="000E18DD">
            <w:pPr>
              <w:widowControl/>
              <w:jc w:val="left"/>
              <w:rPr>
                <w:sz w:val="18"/>
                <w:szCs w:val="18"/>
              </w:rPr>
            </w:pPr>
            <w:r w:rsidRPr="000E18DD">
              <w:rPr>
                <w:sz w:val="18"/>
                <w:szCs w:val="18"/>
              </w:rPr>
              <w:t xml:space="preserve">Test </w:t>
            </w:r>
            <w:r>
              <w:rPr>
                <w:sz w:val="18"/>
                <w:szCs w:val="18"/>
              </w:rPr>
              <w:t xml:space="preserve">SSB based </w:t>
            </w:r>
            <w:r w:rsidRPr="000E18DD">
              <w:rPr>
                <w:sz w:val="18"/>
                <w:szCs w:val="18"/>
              </w:rPr>
              <w:t>RLM OOS/IS with 15RB PDCCH, non-DRX with 3MHz bandwidth</w:t>
            </w:r>
          </w:p>
        </w:tc>
      </w:tr>
      <w:tr w:rsidR="000E18DD" w:rsidRPr="003051F9" w14:paraId="4BF7EB8E" w14:textId="77777777" w:rsidTr="000E18DD">
        <w:trPr>
          <w:trHeight w:val="933"/>
        </w:trPr>
        <w:tc>
          <w:tcPr>
            <w:tcW w:w="2776" w:type="dxa"/>
            <w:tcMar>
              <w:top w:w="90" w:type="dxa"/>
              <w:left w:w="90" w:type="dxa"/>
              <w:bottom w:w="90" w:type="dxa"/>
              <w:right w:w="90" w:type="dxa"/>
            </w:tcMar>
          </w:tcPr>
          <w:p w14:paraId="741EF3CE" w14:textId="77777777" w:rsidR="000E18DD" w:rsidRDefault="000E18DD" w:rsidP="000E18DD">
            <w:pPr>
              <w:tabs>
                <w:tab w:val="left" w:pos="0"/>
                <w:tab w:val="left" w:pos="82"/>
                <w:tab w:val="left" w:pos="2600"/>
              </w:tabs>
              <w:autoSpaceDE w:val="0"/>
              <w:autoSpaceDN w:val="0"/>
              <w:adjustRightInd w:val="0"/>
              <w:rPr>
                <w:sz w:val="18"/>
                <w:szCs w:val="18"/>
              </w:rPr>
            </w:pPr>
            <w:r w:rsidRPr="00854277">
              <w:rPr>
                <w:sz w:val="18"/>
                <w:szCs w:val="18"/>
              </w:rPr>
              <w:t xml:space="preserve">8.5C Link Recovery Procedures for Satellite Access </w:t>
            </w:r>
          </w:p>
        </w:tc>
        <w:tc>
          <w:tcPr>
            <w:tcW w:w="3686" w:type="dxa"/>
          </w:tcPr>
          <w:p w14:paraId="627C0C7C" w14:textId="4D54C087" w:rsidR="000E18DD" w:rsidRPr="003051F9" w:rsidRDefault="000E18DD" w:rsidP="000E18DD">
            <w:pPr>
              <w:rPr>
                <w:sz w:val="18"/>
                <w:szCs w:val="18"/>
              </w:rPr>
            </w:pPr>
            <w:r w:rsidRPr="000E18DD">
              <w:rPr>
                <w:sz w:val="18"/>
                <w:szCs w:val="18"/>
              </w:rPr>
              <w:t xml:space="preserve">Test </w:t>
            </w:r>
            <w:r>
              <w:rPr>
                <w:sz w:val="18"/>
                <w:szCs w:val="18"/>
              </w:rPr>
              <w:t xml:space="preserve">SSB based </w:t>
            </w:r>
            <w:r w:rsidR="00F60965">
              <w:rPr>
                <w:sz w:val="18"/>
                <w:szCs w:val="18"/>
              </w:rPr>
              <w:t>BFD</w:t>
            </w:r>
            <w:r w:rsidRPr="000E18DD">
              <w:rPr>
                <w:sz w:val="18"/>
                <w:szCs w:val="18"/>
              </w:rPr>
              <w:t xml:space="preserve"> with 15RB PDCCH, non-DRX with 3MHz bandwidth</w:t>
            </w:r>
          </w:p>
        </w:tc>
      </w:tr>
      <w:tr w:rsidR="000E18DD" w:rsidRPr="003051F9" w14:paraId="03EEAC8E" w14:textId="77777777" w:rsidTr="000E18DD">
        <w:trPr>
          <w:trHeight w:val="933"/>
        </w:trPr>
        <w:tc>
          <w:tcPr>
            <w:tcW w:w="2776" w:type="dxa"/>
            <w:tcMar>
              <w:top w:w="90" w:type="dxa"/>
              <w:left w:w="90" w:type="dxa"/>
              <w:bottom w:w="90" w:type="dxa"/>
              <w:right w:w="90" w:type="dxa"/>
            </w:tcMar>
          </w:tcPr>
          <w:p w14:paraId="0A75C870" w14:textId="77777777" w:rsidR="000E18DD" w:rsidRPr="00B01EB0" w:rsidRDefault="000E18DD" w:rsidP="000E18DD">
            <w:pPr>
              <w:rPr>
                <w:sz w:val="18"/>
                <w:szCs w:val="18"/>
              </w:rPr>
            </w:pPr>
            <w:r w:rsidRPr="00B01EB0">
              <w:rPr>
                <w:sz w:val="18"/>
                <w:szCs w:val="18"/>
              </w:rPr>
              <w:t>9.2C</w:t>
            </w:r>
            <w:r>
              <w:rPr>
                <w:sz w:val="18"/>
                <w:szCs w:val="18"/>
              </w:rPr>
              <w:t xml:space="preserve"> </w:t>
            </w:r>
            <w:r w:rsidRPr="00B01EB0">
              <w:rPr>
                <w:sz w:val="18"/>
                <w:szCs w:val="18"/>
              </w:rPr>
              <w:t>NR intra-frequency measurements for SAN</w:t>
            </w:r>
          </w:p>
          <w:p w14:paraId="63972270" w14:textId="77777777" w:rsidR="000E18DD" w:rsidRPr="00B01EB0" w:rsidRDefault="000E18DD" w:rsidP="000E18DD">
            <w:pPr>
              <w:tabs>
                <w:tab w:val="left" w:pos="0"/>
                <w:tab w:val="left" w:pos="82"/>
                <w:tab w:val="left" w:pos="2600"/>
              </w:tabs>
              <w:autoSpaceDE w:val="0"/>
              <w:autoSpaceDN w:val="0"/>
              <w:adjustRightInd w:val="0"/>
              <w:rPr>
                <w:sz w:val="18"/>
                <w:szCs w:val="18"/>
              </w:rPr>
            </w:pPr>
          </w:p>
        </w:tc>
        <w:tc>
          <w:tcPr>
            <w:tcW w:w="3686" w:type="dxa"/>
          </w:tcPr>
          <w:p w14:paraId="38111F68" w14:textId="5AE5F5D2" w:rsidR="000E18DD" w:rsidRPr="003051F9" w:rsidRDefault="00F60965" w:rsidP="000E18DD">
            <w:pPr>
              <w:rPr>
                <w:sz w:val="18"/>
                <w:szCs w:val="18"/>
              </w:rPr>
            </w:pPr>
            <w:r w:rsidRPr="000E18DD">
              <w:rPr>
                <w:sz w:val="18"/>
                <w:szCs w:val="18"/>
              </w:rPr>
              <w:t xml:space="preserve">Test </w:t>
            </w:r>
            <w:r>
              <w:rPr>
                <w:sz w:val="18"/>
                <w:szCs w:val="18"/>
              </w:rPr>
              <w:t>SSB based intra-frequency NTN measurement</w:t>
            </w:r>
            <w:r w:rsidRPr="000E18DD">
              <w:rPr>
                <w:sz w:val="18"/>
                <w:szCs w:val="18"/>
              </w:rPr>
              <w:t xml:space="preserve"> with 1</w:t>
            </w:r>
            <w:r w:rsidR="00E13C0C">
              <w:rPr>
                <w:sz w:val="18"/>
                <w:szCs w:val="18"/>
              </w:rPr>
              <w:t>2P</w:t>
            </w:r>
            <w:r w:rsidRPr="000E18DD">
              <w:rPr>
                <w:sz w:val="18"/>
                <w:szCs w:val="18"/>
              </w:rPr>
              <w:t xml:space="preserve">RB </w:t>
            </w:r>
            <w:r w:rsidR="00E13C0C">
              <w:rPr>
                <w:sz w:val="18"/>
                <w:szCs w:val="18"/>
              </w:rPr>
              <w:t>SSBs</w:t>
            </w:r>
            <w:r w:rsidRPr="000E18DD">
              <w:rPr>
                <w:sz w:val="18"/>
                <w:szCs w:val="18"/>
              </w:rPr>
              <w:t>, non-DRX with 3MHz bandwidth</w:t>
            </w:r>
          </w:p>
        </w:tc>
      </w:tr>
      <w:tr w:rsidR="00F60965" w:rsidRPr="003051F9" w14:paraId="528DF69E" w14:textId="77777777" w:rsidTr="000E18DD">
        <w:trPr>
          <w:trHeight w:val="933"/>
        </w:trPr>
        <w:tc>
          <w:tcPr>
            <w:tcW w:w="2776" w:type="dxa"/>
            <w:tcMar>
              <w:top w:w="90" w:type="dxa"/>
              <w:left w:w="90" w:type="dxa"/>
              <w:bottom w:w="90" w:type="dxa"/>
              <w:right w:w="90" w:type="dxa"/>
            </w:tcMar>
          </w:tcPr>
          <w:p w14:paraId="2177AD92" w14:textId="77777777" w:rsidR="00F60965" w:rsidRDefault="00F60965" w:rsidP="00F60965">
            <w:pPr>
              <w:tabs>
                <w:tab w:val="left" w:pos="0"/>
                <w:tab w:val="left" w:pos="82"/>
                <w:tab w:val="left" w:pos="2600"/>
              </w:tabs>
              <w:autoSpaceDE w:val="0"/>
              <w:autoSpaceDN w:val="0"/>
              <w:adjustRightInd w:val="0"/>
              <w:rPr>
                <w:sz w:val="18"/>
                <w:szCs w:val="18"/>
              </w:rPr>
            </w:pPr>
            <w:r w:rsidRPr="00B01EB0">
              <w:rPr>
                <w:sz w:val="18"/>
                <w:szCs w:val="18"/>
              </w:rPr>
              <w:t>9.3C</w:t>
            </w:r>
            <w:r>
              <w:rPr>
                <w:sz w:val="18"/>
                <w:szCs w:val="18"/>
              </w:rPr>
              <w:t xml:space="preserve"> N</w:t>
            </w:r>
            <w:r w:rsidRPr="00B01EB0">
              <w:rPr>
                <w:sz w:val="18"/>
                <w:szCs w:val="18"/>
              </w:rPr>
              <w:t>R inter-frequency measurements for SAN</w:t>
            </w:r>
          </w:p>
        </w:tc>
        <w:tc>
          <w:tcPr>
            <w:tcW w:w="3686" w:type="dxa"/>
          </w:tcPr>
          <w:p w14:paraId="074A9049" w14:textId="7B8E9461" w:rsidR="00F60965" w:rsidRPr="003051F9" w:rsidRDefault="00F60965" w:rsidP="00F60965">
            <w:pPr>
              <w:rPr>
                <w:sz w:val="18"/>
                <w:szCs w:val="18"/>
              </w:rPr>
            </w:pPr>
            <w:r w:rsidRPr="000E18DD">
              <w:rPr>
                <w:sz w:val="18"/>
                <w:szCs w:val="18"/>
              </w:rPr>
              <w:t xml:space="preserve">Test </w:t>
            </w:r>
            <w:r>
              <w:rPr>
                <w:sz w:val="18"/>
                <w:szCs w:val="18"/>
              </w:rPr>
              <w:t>SSB based inter-frequency NTN measurement</w:t>
            </w:r>
            <w:r w:rsidRPr="000E18DD">
              <w:rPr>
                <w:sz w:val="18"/>
                <w:szCs w:val="18"/>
              </w:rPr>
              <w:t xml:space="preserve"> with 1</w:t>
            </w:r>
            <w:r w:rsidR="00E13C0C">
              <w:rPr>
                <w:sz w:val="18"/>
                <w:szCs w:val="18"/>
              </w:rPr>
              <w:t>2PRB SSBs</w:t>
            </w:r>
            <w:r w:rsidRPr="000E18DD">
              <w:rPr>
                <w:sz w:val="18"/>
                <w:szCs w:val="18"/>
              </w:rPr>
              <w:t>, DRX with 3MHz bandwidth</w:t>
            </w:r>
          </w:p>
        </w:tc>
      </w:tr>
    </w:tbl>
    <w:p w14:paraId="2C75ECCF" w14:textId="77777777" w:rsidR="009111D4" w:rsidRPr="002161F7" w:rsidRDefault="009111D4" w:rsidP="00DE0AA0">
      <w:pPr>
        <w:spacing w:after="180"/>
        <w:textAlignment w:val="center"/>
        <w:rPr>
          <w:rFonts w:cstheme="minorHAnsi"/>
          <w:b/>
          <w:bCs/>
          <w:i/>
          <w:iCs/>
        </w:rPr>
      </w:pPr>
    </w:p>
    <w:p w14:paraId="0A6ECB40" w14:textId="77777777" w:rsidR="00552524" w:rsidRPr="00AD61B9" w:rsidRDefault="00552524" w:rsidP="00552524">
      <w:pPr>
        <w:pStyle w:val="1"/>
        <w:numPr>
          <w:ilvl w:val="0"/>
          <w:numId w:val="2"/>
        </w:numPr>
        <w:tabs>
          <w:tab w:val="num" w:pos="0"/>
        </w:tabs>
        <w:spacing w:line="259" w:lineRule="auto"/>
        <w:rPr>
          <w:rFonts w:asciiTheme="minorHAnsi" w:hAnsiTheme="minorHAnsi" w:cstheme="minorHAnsi"/>
        </w:rPr>
      </w:pPr>
      <w:r w:rsidRPr="00AD61B9">
        <w:rPr>
          <w:rFonts w:asciiTheme="minorHAnsi" w:hAnsiTheme="minorHAnsi" w:cstheme="minorHAnsi"/>
        </w:rPr>
        <w:lastRenderedPageBreak/>
        <w:t>Summary</w:t>
      </w:r>
    </w:p>
    <w:p w14:paraId="57781DF5" w14:textId="0DD22264" w:rsidR="00552524" w:rsidRDefault="00552524" w:rsidP="001B0ED9">
      <w:pPr>
        <w:rPr>
          <w:sz w:val="24"/>
          <w:szCs w:val="24"/>
        </w:rPr>
      </w:pPr>
      <w:r w:rsidRPr="00AD61B9">
        <w:rPr>
          <w:sz w:val="24"/>
          <w:szCs w:val="24"/>
        </w:rPr>
        <w:t xml:space="preserve">This paper proposes the main </w:t>
      </w:r>
      <w:r w:rsidR="00742BF1">
        <w:rPr>
          <w:sz w:val="24"/>
          <w:szCs w:val="24"/>
        </w:rPr>
        <w:t>configurations</w:t>
      </w:r>
      <w:r w:rsidRPr="00AD61B9">
        <w:rPr>
          <w:sz w:val="24"/>
          <w:szCs w:val="24"/>
        </w:rPr>
        <w:t xml:space="preserve"> parameters and test </w:t>
      </w:r>
      <w:r w:rsidR="00742BF1">
        <w:rPr>
          <w:sz w:val="24"/>
          <w:szCs w:val="24"/>
        </w:rPr>
        <w:t>cases list</w:t>
      </w:r>
      <w:r w:rsidRPr="00AD61B9">
        <w:rPr>
          <w:sz w:val="24"/>
          <w:szCs w:val="24"/>
        </w:rPr>
        <w:t xml:space="preserve"> to verify the </w:t>
      </w:r>
      <w:r w:rsidR="00E90D2F">
        <w:rPr>
          <w:sz w:val="24"/>
          <w:szCs w:val="24"/>
        </w:rPr>
        <w:t>RRM</w:t>
      </w:r>
      <w:r w:rsidRPr="00AD61B9">
        <w:rPr>
          <w:sz w:val="24"/>
          <w:szCs w:val="24"/>
        </w:rPr>
        <w:t xml:space="preserve"> requirements related to </w:t>
      </w:r>
      <w:r w:rsidR="003553A3">
        <w:rPr>
          <w:sz w:val="24"/>
          <w:szCs w:val="24"/>
        </w:rPr>
        <w:t>NTN less than 5MHz</w:t>
      </w:r>
      <w:r w:rsidRPr="00AD61B9">
        <w:rPr>
          <w:sz w:val="24"/>
          <w:szCs w:val="24"/>
        </w:rPr>
        <w:t xml:space="preserve">. </w:t>
      </w:r>
    </w:p>
    <w:p w14:paraId="55D7C5B8" w14:textId="77777777" w:rsidR="00201042" w:rsidRPr="00AD61B9" w:rsidRDefault="00201042" w:rsidP="00201042">
      <w:pPr>
        <w:spacing w:after="180"/>
        <w:textAlignment w:val="center"/>
        <w:rPr>
          <w:rFonts w:cstheme="minorHAnsi"/>
          <w:sz w:val="24"/>
          <w:szCs w:val="24"/>
        </w:rPr>
      </w:pPr>
      <w:r w:rsidRPr="00822C21">
        <w:rPr>
          <w:rFonts w:cstheme="minorHAnsi"/>
          <w:b/>
          <w:bCs/>
          <w:i/>
          <w:iCs/>
          <w:u w:val="single"/>
        </w:rPr>
        <w:t>Proposal 1:</w:t>
      </w:r>
      <w:r w:rsidRPr="00822C21">
        <w:rPr>
          <w:rFonts w:cstheme="minorHAnsi"/>
          <w:b/>
          <w:bCs/>
          <w:i/>
          <w:iCs/>
        </w:rPr>
        <w:t xml:space="preserve"> It is necessary to define the test cases for</w:t>
      </w:r>
      <w:r>
        <w:rPr>
          <w:rFonts w:cstheme="minorHAnsi"/>
          <w:b/>
          <w:bCs/>
          <w:i/>
          <w:iCs/>
        </w:rPr>
        <w:t xml:space="preserve"> 15KHz SC </w:t>
      </w:r>
      <w:r w:rsidRPr="00822C21">
        <w:rPr>
          <w:rFonts w:cstheme="minorHAnsi"/>
          <w:b/>
          <w:bCs/>
          <w:i/>
          <w:iCs/>
        </w:rPr>
        <w:t>only.</w:t>
      </w:r>
      <w:r w:rsidRPr="00AD61B9">
        <w:rPr>
          <w:rFonts w:cstheme="minorHAnsi"/>
          <w:b/>
          <w:bCs/>
          <w:i/>
          <w:iCs/>
        </w:rPr>
        <w:t xml:space="preserve"> </w:t>
      </w:r>
    </w:p>
    <w:p w14:paraId="28E69B29" w14:textId="77777777" w:rsidR="00201042" w:rsidRDefault="00201042" w:rsidP="00201042">
      <w:pPr>
        <w:rPr>
          <w:rFonts w:cstheme="minorHAnsi"/>
          <w:b/>
          <w:bCs/>
          <w:i/>
          <w:iCs/>
        </w:rPr>
      </w:pPr>
      <w:r w:rsidRPr="00C20C10">
        <w:rPr>
          <w:rFonts w:cstheme="minorHAnsi"/>
          <w:b/>
          <w:bCs/>
          <w:i/>
          <w:iCs/>
          <w:u w:val="single"/>
        </w:rPr>
        <w:t xml:space="preserve">Proposal </w:t>
      </w:r>
      <w:r>
        <w:rPr>
          <w:rFonts w:cstheme="minorHAnsi"/>
          <w:b/>
          <w:bCs/>
          <w:i/>
          <w:iCs/>
          <w:u w:val="single"/>
        </w:rPr>
        <w:t>2</w:t>
      </w:r>
      <w:r w:rsidRPr="00C20C10">
        <w:rPr>
          <w:rFonts w:cstheme="minorHAnsi"/>
          <w:b/>
          <w:bCs/>
          <w:i/>
          <w:iCs/>
          <w:u w:val="single"/>
        </w:rPr>
        <w:t>:</w:t>
      </w:r>
      <w:r w:rsidRPr="00C20C10">
        <w:rPr>
          <w:rFonts w:cstheme="minorHAnsi"/>
          <w:b/>
          <w:bCs/>
          <w:i/>
          <w:iCs/>
        </w:rPr>
        <w:t xml:space="preserve"> </w:t>
      </w:r>
      <w:r>
        <w:rPr>
          <w:rFonts w:cstheme="minorHAnsi"/>
          <w:b/>
          <w:bCs/>
          <w:i/>
          <w:iCs/>
        </w:rPr>
        <w:t>For the test case configuration, only 3MHz channel bandwidth with 12PRBs SSB/PBCH and 15PRBs PDCCH needs to be defined.</w:t>
      </w:r>
    </w:p>
    <w:p w14:paraId="405CAF5B" w14:textId="77777777" w:rsidR="00201042" w:rsidRPr="007A2AB9" w:rsidRDefault="00201042" w:rsidP="00201042">
      <w:pPr>
        <w:spacing w:before="120" w:after="120"/>
        <w:rPr>
          <w:b/>
          <w:bCs/>
        </w:rPr>
      </w:pPr>
      <w:r w:rsidRPr="007A2AB9">
        <w:rPr>
          <w:rFonts w:hint="eastAsia"/>
          <w:b/>
          <w:bCs/>
        </w:rPr>
        <w:t>O</w:t>
      </w:r>
      <w:r w:rsidRPr="007A2AB9">
        <w:rPr>
          <w:b/>
          <w:bCs/>
        </w:rPr>
        <w:t>bservation</w:t>
      </w:r>
      <w:r>
        <w:rPr>
          <w:b/>
          <w:bCs/>
        </w:rPr>
        <w:t xml:space="preserve"> 1</w:t>
      </w:r>
      <w:r w:rsidRPr="007A2AB9">
        <w:rPr>
          <w:b/>
          <w:bCs/>
        </w:rPr>
        <w:t>: in Rel18 test case for NTN [</w:t>
      </w:r>
      <w:r>
        <w:rPr>
          <w:b/>
          <w:bCs/>
        </w:rPr>
        <w:t xml:space="preserve">3, </w:t>
      </w:r>
      <w:r w:rsidRPr="007A2AB9">
        <w:rPr>
          <w:b/>
          <w:bCs/>
        </w:rPr>
        <w:t>TS38.133 v18.</w:t>
      </w:r>
      <w:r>
        <w:rPr>
          <w:b/>
          <w:bCs/>
        </w:rPr>
        <w:t>7</w:t>
      </w:r>
      <w:r w:rsidRPr="007A2AB9">
        <w:rPr>
          <w:b/>
          <w:bCs/>
        </w:rPr>
        <w:t xml:space="preserve">.0] the test configuration for less than 5MHz was not included. </w:t>
      </w:r>
    </w:p>
    <w:p w14:paraId="36221353" w14:textId="4CBB1C69" w:rsidR="00552524" w:rsidRDefault="00201042" w:rsidP="001B0ED9">
      <w:pPr>
        <w:rPr>
          <w:b/>
          <w:bCs/>
          <w:i/>
          <w:iCs/>
        </w:rPr>
      </w:pPr>
      <w:r w:rsidRPr="00201042">
        <w:rPr>
          <w:rFonts w:hint="eastAsia"/>
          <w:b/>
          <w:bCs/>
          <w:i/>
          <w:iCs/>
          <w:u w:val="single"/>
        </w:rPr>
        <w:t>P</w:t>
      </w:r>
      <w:r w:rsidRPr="00201042">
        <w:rPr>
          <w:b/>
          <w:bCs/>
          <w:i/>
          <w:iCs/>
          <w:u w:val="single"/>
        </w:rPr>
        <w:t>roposal 3:</w:t>
      </w:r>
      <w:r w:rsidRPr="007A2AB9">
        <w:rPr>
          <w:b/>
          <w:bCs/>
          <w:i/>
          <w:iCs/>
        </w:rPr>
        <w:t xml:space="preserve"> RAN4 can FFS on the additional testing configuration with less than 5MHz for NTN test cases in which the same requirements can be applied to all channel bandwidth supported.</w:t>
      </w:r>
    </w:p>
    <w:p w14:paraId="7B3EBB95" w14:textId="77777777" w:rsidR="00201042" w:rsidRPr="00CD36F0" w:rsidRDefault="00201042" w:rsidP="00201042">
      <w:pPr>
        <w:rPr>
          <w:rFonts w:cstheme="minorHAnsi"/>
          <w:b/>
          <w:bCs/>
          <w:i/>
          <w:iCs/>
        </w:rPr>
      </w:pPr>
      <w:r w:rsidRPr="00CD36F0">
        <w:rPr>
          <w:rFonts w:cstheme="minorHAnsi"/>
          <w:b/>
          <w:bCs/>
          <w:i/>
          <w:iCs/>
          <w:u w:val="single"/>
        </w:rPr>
        <w:t xml:space="preserve">Proposal </w:t>
      </w:r>
      <w:r>
        <w:rPr>
          <w:rFonts w:cstheme="minorHAnsi"/>
          <w:b/>
          <w:bCs/>
          <w:i/>
          <w:iCs/>
          <w:u w:val="single"/>
        </w:rPr>
        <w:t>4</w:t>
      </w:r>
      <w:r w:rsidRPr="00CD36F0">
        <w:rPr>
          <w:rFonts w:cstheme="minorHAnsi"/>
          <w:b/>
          <w:bCs/>
          <w:i/>
          <w:iCs/>
          <w:u w:val="single"/>
        </w:rPr>
        <w:t>:</w:t>
      </w:r>
      <w:r w:rsidRPr="00CD36F0">
        <w:rPr>
          <w:rFonts w:cstheme="minorHAnsi"/>
          <w:b/>
          <w:bCs/>
          <w:i/>
          <w:iCs/>
        </w:rPr>
        <w:t xml:space="preserve"> </w:t>
      </w:r>
      <w:r>
        <w:rPr>
          <w:rFonts w:cstheme="minorHAnsi"/>
          <w:b/>
          <w:bCs/>
          <w:i/>
          <w:iCs/>
        </w:rPr>
        <w:t>The new t</w:t>
      </w:r>
      <w:r w:rsidRPr="00CD36F0">
        <w:rPr>
          <w:rFonts w:cstheme="minorHAnsi"/>
          <w:b/>
          <w:bCs/>
          <w:i/>
          <w:iCs/>
        </w:rPr>
        <w:t xml:space="preserve">est cases for </w:t>
      </w:r>
      <w:r>
        <w:rPr>
          <w:rFonts w:cstheme="minorHAnsi"/>
          <w:b/>
          <w:bCs/>
          <w:i/>
          <w:iCs/>
        </w:rPr>
        <w:t>NTN less than 5MHz with the new core requirements shall be defined in Rel19</w:t>
      </w:r>
      <w:r w:rsidRPr="00CD36F0">
        <w:rPr>
          <w:rFonts w:cstheme="minorHAnsi"/>
          <w:b/>
          <w:bCs/>
          <w:i/>
          <w:iCs/>
        </w:rPr>
        <w:t xml:space="preserve">. </w:t>
      </w:r>
    </w:p>
    <w:p w14:paraId="413DCF19" w14:textId="2A740851" w:rsidR="00201042" w:rsidRDefault="00201042" w:rsidP="001B0ED9">
      <w:pPr>
        <w:rPr>
          <w:sz w:val="24"/>
          <w:szCs w:val="24"/>
        </w:rPr>
      </w:pPr>
    </w:p>
    <w:p w14:paraId="1BDE5FDE" w14:textId="77777777" w:rsidR="00201042" w:rsidRDefault="00201042" w:rsidP="00201042">
      <w:pPr>
        <w:spacing w:after="180"/>
        <w:textAlignment w:val="center"/>
        <w:rPr>
          <w:rFonts w:cstheme="minorHAnsi"/>
          <w:b/>
          <w:bCs/>
          <w:i/>
          <w:iCs/>
        </w:rPr>
      </w:pPr>
      <w:r w:rsidRPr="002161F7">
        <w:rPr>
          <w:rFonts w:cstheme="minorHAnsi"/>
          <w:b/>
          <w:bCs/>
          <w:i/>
          <w:iCs/>
          <w:u w:val="single"/>
        </w:rPr>
        <w:t xml:space="preserve">Proposal </w:t>
      </w:r>
      <w:r>
        <w:rPr>
          <w:rFonts w:cstheme="minorHAnsi"/>
          <w:b/>
          <w:bCs/>
          <w:i/>
          <w:iCs/>
          <w:u w:val="single"/>
        </w:rPr>
        <w:t>5</w:t>
      </w:r>
      <w:r w:rsidRPr="002161F7">
        <w:rPr>
          <w:rFonts w:cstheme="minorHAnsi"/>
          <w:b/>
          <w:bCs/>
          <w:i/>
          <w:iCs/>
          <w:u w:val="single"/>
        </w:rPr>
        <w:t>:</w:t>
      </w:r>
      <w:r w:rsidRPr="002161F7">
        <w:rPr>
          <w:rFonts w:cstheme="minorHAnsi"/>
          <w:b/>
          <w:bCs/>
          <w:i/>
          <w:iCs/>
        </w:rPr>
        <w:t xml:space="preserve"> </w:t>
      </w:r>
      <w:r w:rsidRPr="00AD61B9">
        <w:rPr>
          <w:rFonts w:cstheme="minorHAnsi"/>
          <w:b/>
          <w:bCs/>
          <w:i/>
          <w:iCs/>
        </w:rPr>
        <w:t xml:space="preserve">The test cases for core requirement </w:t>
      </w:r>
      <w:r>
        <w:rPr>
          <w:rFonts w:cstheme="minorHAnsi"/>
          <w:b/>
          <w:bCs/>
          <w:i/>
          <w:iCs/>
        </w:rPr>
        <w:t>of NTN less than 5M</w:t>
      </w:r>
      <w:r>
        <w:rPr>
          <w:rFonts w:cstheme="minorHAnsi" w:hint="eastAsia"/>
          <w:b/>
          <w:bCs/>
          <w:i/>
          <w:iCs/>
        </w:rPr>
        <w:t>Hz</w:t>
      </w:r>
      <w:r>
        <w:rPr>
          <w:rFonts w:cstheme="minorHAnsi"/>
          <w:b/>
          <w:bCs/>
          <w:i/>
          <w:iCs/>
        </w:rPr>
        <w:t xml:space="preserve"> are summarized below</w:t>
      </w:r>
      <w:r w:rsidRPr="002161F7">
        <w:rPr>
          <w:rFonts w:cstheme="minorHAnsi"/>
          <w:b/>
          <w:bCs/>
          <w:i/>
          <w:iCs/>
        </w:rPr>
        <w:t xml:space="preserve">. </w:t>
      </w:r>
    </w:p>
    <w:tbl>
      <w:tblPr>
        <w:tblW w:w="6462" w:type="dxa"/>
        <w:tblInd w:w="132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4A0" w:firstRow="1" w:lastRow="0" w:firstColumn="1" w:lastColumn="0" w:noHBand="0" w:noVBand="1"/>
      </w:tblPr>
      <w:tblGrid>
        <w:gridCol w:w="2776"/>
        <w:gridCol w:w="3686"/>
      </w:tblGrid>
      <w:tr w:rsidR="00201042" w14:paraId="001F3D25" w14:textId="77777777" w:rsidTr="00043789">
        <w:trPr>
          <w:trHeight w:val="306"/>
        </w:trPr>
        <w:tc>
          <w:tcPr>
            <w:tcW w:w="2776" w:type="dxa"/>
            <w:tcMar>
              <w:top w:w="90" w:type="dxa"/>
              <w:left w:w="90" w:type="dxa"/>
              <w:bottom w:w="90" w:type="dxa"/>
              <w:right w:w="90" w:type="dxa"/>
            </w:tcMar>
          </w:tcPr>
          <w:p w14:paraId="3D1078E0" w14:textId="77777777" w:rsidR="00201042" w:rsidRDefault="00201042" w:rsidP="00043789">
            <w:pPr>
              <w:rPr>
                <w:sz w:val="18"/>
                <w:szCs w:val="18"/>
              </w:rPr>
            </w:pPr>
            <w:r>
              <w:rPr>
                <w:b/>
                <w:bCs/>
                <w:color w:val="000000"/>
                <w:sz w:val="18"/>
                <w:szCs w:val="18"/>
              </w:rPr>
              <w:t>NTN requirements in TS38.133 v19.x.x</w:t>
            </w:r>
          </w:p>
        </w:tc>
        <w:tc>
          <w:tcPr>
            <w:tcW w:w="3686" w:type="dxa"/>
          </w:tcPr>
          <w:p w14:paraId="3BFA102D" w14:textId="77777777" w:rsidR="00201042" w:rsidRDefault="00201042" w:rsidP="00043789">
            <w:pPr>
              <w:rPr>
                <w:b/>
                <w:bCs/>
                <w:color w:val="000000"/>
                <w:sz w:val="18"/>
                <w:szCs w:val="18"/>
              </w:rPr>
            </w:pPr>
            <w:r>
              <w:rPr>
                <w:b/>
                <w:bCs/>
                <w:color w:val="000000"/>
                <w:sz w:val="18"/>
                <w:szCs w:val="18"/>
              </w:rPr>
              <w:t>Description</w:t>
            </w:r>
          </w:p>
          <w:p w14:paraId="034B7048" w14:textId="77777777" w:rsidR="00201042" w:rsidRDefault="00201042" w:rsidP="00043789">
            <w:pPr>
              <w:rPr>
                <w:b/>
                <w:bCs/>
                <w:color w:val="000000"/>
                <w:sz w:val="18"/>
                <w:szCs w:val="18"/>
              </w:rPr>
            </w:pPr>
          </w:p>
        </w:tc>
      </w:tr>
      <w:tr w:rsidR="00201042" w:rsidRPr="003051F9" w14:paraId="0CB45E0E" w14:textId="77777777" w:rsidTr="00043789">
        <w:trPr>
          <w:trHeight w:val="790"/>
        </w:trPr>
        <w:tc>
          <w:tcPr>
            <w:tcW w:w="2776" w:type="dxa"/>
            <w:tcMar>
              <w:top w:w="90" w:type="dxa"/>
              <w:left w:w="90" w:type="dxa"/>
              <w:bottom w:w="90" w:type="dxa"/>
              <w:right w:w="90" w:type="dxa"/>
            </w:tcMar>
          </w:tcPr>
          <w:p w14:paraId="497976C1" w14:textId="77777777" w:rsidR="00201042" w:rsidRDefault="00201042" w:rsidP="00043789">
            <w:pPr>
              <w:tabs>
                <w:tab w:val="left" w:pos="0"/>
                <w:tab w:val="left" w:pos="2600"/>
              </w:tabs>
              <w:autoSpaceDE w:val="0"/>
              <w:autoSpaceDN w:val="0"/>
              <w:adjustRightInd w:val="0"/>
              <w:rPr>
                <w:sz w:val="18"/>
                <w:szCs w:val="18"/>
              </w:rPr>
            </w:pPr>
            <w:r w:rsidRPr="00282EA4">
              <w:rPr>
                <w:sz w:val="18"/>
                <w:szCs w:val="18"/>
              </w:rPr>
              <w:t>6.1C.1.2 NR SAN FR1 – NR SAN FR1 Handover</w:t>
            </w:r>
          </w:p>
        </w:tc>
        <w:tc>
          <w:tcPr>
            <w:tcW w:w="3686" w:type="dxa"/>
          </w:tcPr>
          <w:p w14:paraId="53CDB16F" w14:textId="77777777" w:rsidR="00201042" w:rsidRDefault="00201042" w:rsidP="00043789">
            <w:pPr>
              <w:widowControl/>
              <w:jc w:val="left"/>
              <w:rPr>
                <w:sz w:val="18"/>
                <w:szCs w:val="18"/>
              </w:rPr>
            </w:pPr>
            <w:r>
              <w:rPr>
                <w:sz w:val="18"/>
                <w:szCs w:val="18"/>
              </w:rPr>
              <w:t xml:space="preserve">Test the intra-frequency handover </w:t>
            </w:r>
            <w:r w:rsidRPr="000E18DD">
              <w:rPr>
                <w:sz w:val="18"/>
                <w:szCs w:val="18"/>
              </w:rPr>
              <w:t>from NR SAN FR1 cell to NR SAN FR1 cell</w:t>
            </w:r>
          </w:p>
          <w:p w14:paraId="151CCB6A" w14:textId="77777777" w:rsidR="00201042" w:rsidRPr="000E18DD" w:rsidRDefault="00201042" w:rsidP="00043789">
            <w:pPr>
              <w:widowControl/>
              <w:jc w:val="left"/>
              <w:rPr>
                <w:sz w:val="18"/>
                <w:szCs w:val="18"/>
              </w:rPr>
            </w:pPr>
          </w:p>
        </w:tc>
      </w:tr>
      <w:tr w:rsidR="00201042" w:rsidRPr="003051F9" w14:paraId="6D4A9FD2" w14:textId="77777777" w:rsidTr="00043789">
        <w:trPr>
          <w:trHeight w:val="790"/>
        </w:trPr>
        <w:tc>
          <w:tcPr>
            <w:tcW w:w="2776" w:type="dxa"/>
            <w:tcMar>
              <w:top w:w="90" w:type="dxa"/>
              <w:left w:w="90" w:type="dxa"/>
              <w:bottom w:w="90" w:type="dxa"/>
              <w:right w:w="90" w:type="dxa"/>
            </w:tcMar>
          </w:tcPr>
          <w:p w14:paraId="7E88E991" w14:textId="77777777" w:rsidR="00201042" w:rsidRDefault="00201042" w:rsidP="00043789">
            <w:pPr>
              <w:tabs>
                <w:tab w:val="left" w:pos="0"/>
                <w:tab w:val="left" w:pos="2600"/>
              </w:tabs>
              <w:autoSpaceDE w:val="0"/>
              <w:autoSpaceDN w:val="0"/>
              <w:adjustRightInd w:val="0"/>
              <w:rPr>
                <w:sz w:val="18"/>
                <w:szCs w:val="18"/>
              </w:rPr>
            </w:pPr>
            <w:r w:rsidRPr="00282EA4">
              <w:rPr>
                <w:sz w:val="18"/>
                <w:szCs w:val="18"/>
              </w:rPr>
              <w:t>6.1C.2.2 NR SAN FR1 – NR SAN FR1 conditional handover</w:t>
            </w:r>
          </w:p>
        </w:tc>
        <w:tc>
          <w:tcPr>
            <w:tcW w:w="3686" w:type="dxa"/>
          </w:tcPr>
          <w:p w14:paraId="65755F80" w14:textId="77777777" w:rsidR="00201042" w:rsidRDefault="00201042" w:rsidP="00043789">
            <w:pPr>
              <w:widowControl/>
              <w:jc w:val="left"/>
              <w:rPr>
                <w:sz w:val="18"/>
                <w:szCs w:val="18"/>
              </w:rPr>
            </w:pPr>
            <w:r>
              <w:rPr>
                <w:sz w:val="18"/>
                <w:szCs w:val="18"/>
              </w:rPr>
              <w:t xml:space="preserve">Test the intra-frequency conditional handover </w:t>
            </w:r>
            <w:r w:rsidRPr="000E18DD">
              <w:rPr>
                <w:sz w:val="18"/>
                <w:szCs w:val="18"/>
              </w:rPr>
              <w:t>from NR SAN FR1 cell to NR SAN FR1 cell</w:t>
            </w:r>
          </w:p>
          <w:p w14:paraId="62DDAD34" w14:textId="77777777" w:rsidR="00201042" w:rsidRPr="000E18DD" w:rsidRDefault="00201042" w:rsidP="00043789">
            <w:pPr>
              <w:rPr>
                <w:sz w:val="18"/>
                <w:szCs w:val="18"/>
              </w:rPr>
            </w:pPr>
          </w:p>
        </w:tc>
      </w:tr>
      <w:tr w:rsidR="00201042" w:rsidRPr="003051F9" w14:paraId="25C06427" w14:textId="77777777" w:rsidTr="00043789">
        <w:trPr>
          <w:trHeight w:val="790"/>
        </w:trPr>
        <w:tc>
          <w:tcPr>
            <w:tcW w:w="2776" w:type="dxa"/>
            <w:tcMar>
              <w:top w:w="90" w:type="dxa"/>
              <w:left w:w="90" w:type="dxa"/>
              <w:bottom w:w="90" w:type="dxa"/>
              <w:right w:w="90" w:type="dxa"/>
            </w:tcMar>
          </w:tcPr>
          <w:p w14:paraId="62E225C3" w14:textId="77777777" w:rsidR="00201042" w:rsidRPr="00282EA4" w:rsidRDefault="00201042" w:rsidP="00043789">
            <w:pPr>
              <w:rPr>
                <w:sz w:val="18"/>
                <w:szCs w:val="18"/>
              </w:rPr>
            </w:pPr>
            <w:r w:rsidRPr="00282EA4">
              <w:rPr>
                <w:sz w:val="18"/>
                <w:szCs w:val="18"/>
              </w:rPr>
              <w:t>6.1</w:t>
            </w:r>
            <w:r w:rsidRPr="00282EA4">
              <w:rPr>
                <w:rFonts w:hint="eastAsia"/>
                <w:sz w:val="18"/>
                <w:szCs w:val="18"/>
              </w:rPr>
              <w:t>C</w:t>
            </w:r>
            <w:r w:rsidRPr="00282EA4">
              <w:rPr>
                <w:sz w:val="18"/>
                <w:szCs w:val="18"/>
              </w:rPr>
              <w:t>.3</w:t>
            </w:r>
            <w:r w:rsidRPr="00282EA4">
              <w:rPr>
                <w:sz w:val="18"/>
                <w:szCs w:val="18"/>
              </w:rPr>
              <w:tab/>
              <w:t xml:space="preserve">NR </w:t>
            </w:r>
            <w:r w:rsidRPr="00282EA4">
              <w:rPr>
                <w:rFonts w:hint="eastAsia"/>
                <w:sz w:val="18"/>
                <w:szCs w:val="18"/>
              </w:rPr>
              <w:t xml:space="preserve">SAN </w:t>
            </w:r>
            <w:r w:rsidRPr="00282EA4">
              <w:rPr>
                <w:sz w:val="18"/>
                <w:szCs w:val="18"/>
              </w:rPr>
              <w:t>Satellite switching with re-synchronization</w:t>
            </w:r>
          </w:p>
          <w:p w14:paraId="18CF8807" w14:textId="77777777" w:rsidR="00201042" w:rsidRDefault="00201042" w:rsidP="00043789">
            <w:pPr>
              <w:tabs>
                <w:tab w:val="left" w:pos="0"/>
                <w:tab w:val="left" w:pos="2600"/>
              </w:tabs>
              <w:autoSpaceDE w:val="0"/>
              <w:autoSpaceDN w:val="0"/>
              <w:adjustRightInd w:val="0"/>
              <w:rPr>
                <w:sz w:val="18"/>
                <w:szCs w:val="18"/>
              </w:rPr>
            </w:pPr>
          </w:p>
        </w:tc>
        <w:tc>
          <w:tcPr>
            <w:tcW w:w="3686" w:type="dxa"/>
          </w:tcPr>
          <w:p w14:paraId="6CA23461" w14:textId="77777777" w:rsidR="00201042" w:rsidRPr="003051F9" w:rsidRDefault="00201042" w:rsidP="00043789">
            <w:pPr>
              <w:rPr>
                <w:sz w:val="18"/>
                <w:szCs w:val="18"/>
              </w:rPr>
            </w:pPr>
            <w:r>
              <w:rPr>
                <w:rFonts w:hint="eastAsia"/>
                <w:sz w:val="18"/>
                <w:szCs w:val="18"/>
              </w:rPr>
              <w:t>F</w:t>
            </w:r>
            <w:r>
              <w:rPr>
                <w:sz w:val="18"/>
                <w:szCs w:val="18"/>
              </w:rPr>
              <w:t>FS</w:t>
            </w:r>
          </w:p>
        </w:tc>
      </w:tr>
      <w:tr w:rsidR="00201042" w:rsidRPr="003051F9" w14:paraId="2A7A1D7A" w14:textId="77777777" w:rsidTr="00043789">
        <w:trPr>
          <w:trHeight w:val="933"/>
        </w:trPr>
        <w:tc>
          <w:tcPr>
            <w:tcW w:w="2776" w:type="dxa"/>
            <w:tcMar>
              <w:top w:w="90" w:type="dxa"/>
              <w:left w:w="90" w:type="dxa"/>
              <w:bottom w:w="90" w:type="dxa"/>
              <w:right w:w="90" w:type="dxa"/>
            </w:tcMar>
          </w:tcPr>
          <w:p w14:paraId="60CEE9D5" w14:textId="77777777" w:rsidR="00201042" w:rsidRDefault="00201042" w:rsidP="00043789">
            <w:pPr>
              <w:widowControl/>
              <w:jc w:val="left"/>
              <w:rPr>
                <w:sz w:val="18"/>
                <w:szCs w:val="18"/>
              </w:rPr>
            </w:pPr>
            <w:r>
              <w:rPr>
                <w:sz w:val="18"/>
                <w:szCs w:val="18"/>
              </w:rPr>
              <w:t>8.1C Radio Link Monitoring for Satellite Access</w:t>
            </w:r>
          </w:p>
          <w:p w14:paraId="7CED7D06" w14:textId="77777777" w:rsidR="00201042" w:rsidRPr="000E18DD" w:rsidRDefault="00201042" w:rsidP="00043789">
            <w:pPr>
              <w:pStyle w:val="2"/>
              <w:autoSpaceDE/>
              <w:autoSpaceDN/>
              <w:adjustRightInd/>
              <w:ind w:left="576" w:hanging="576"/>
              <w:rPr>
                <w:rFonts w:asciiTheme="minorHAnsi" w:eastAsiaTheme="minorEastAsia" w:hAnsiTheme="minorHAnsi" w:cstheme="minorBidi"/>
                <w:kern w:val="2"/>
                <w:sz w:val="18"/>
                <w:szCs w:val="18"/>
                <w:lang w:val="en-US" w:eastAsia="zh-CN"/>
              </w:rPr>
            </w:pPr>
          </w:p>
        </w:tc>
        <w:tc>
          <w:tcPr>
            <w:tcW w:w="3686" w:type="dxa"/>
          </w:tcPr>
          <w:p w14:paraId="3DE2378E" w14:textId="77777777" w:rsidR="00201042" w:rsidRPr="000E18DD" w:rsidRDefault="00201042" w:rsidP="00043789">
            <w:pPr>
              <w:widowControl/>
              <w:jc w:val="left"/>
              <w:rPr>
                <w:sz w:val="18"/>
                <w:szCs w:val="18"/>
              </w:rPr>
            </w:pPr>
            <w:r w:rsidRPr="000E18DD">
              <w:rPr>
                <w:sz w:val="18"/>
                <w:szCs w:val="18"/>
              </w:rPr>
              <w:t xml:space="preserve">Test </w:t>
            </w:r>
            <w:r>
              <w:rPr>
                <w:sz w:val="18"/>
                <w:szCs w:val="18"/>
              </w:rPr>
              <w:t xml:space="preserve">SSB based </w:t>
            </w:r>
            <w:r w:rsidRPr="000E18DD">
              <w:rPr>
                <w:sz w:val="18"/>
                <w:szCs w:val="18"/>
              </w:rPr>
              <w:t>RLM OOS/IS with 15RB PDCCH, non-DRX with 3MHz bandwidth</w:t>
            </w:r>
          </w:p>
        </w:tc>
      </w:tr>
      <w:tr w:rsidR="00201042" w:rsidRPr="003051F9" w14:paraId="48C85491" w14:textId="77777777" w:rsidTr="00043789">
        <w:trPr>
          <w:trHeight w:val="933"/>
        </w:trPr>
        <w:tc>
          <w:tcPr>
            <w:tcW w:w="2776" w:type="dxa"/>
            <w:tcMar>
              <w:top w:w="90" w:type="dxa"/>
              <w:left w:w="90" w:type="dxa"/>
              <w:bottom w:w="90" w:type="dxa"/>
              <w:right w:w="90" w:type="dxa"/>
            </w:tcMar>
          </w:tcPr>
          <w:p w14:paraId="29C99176" w14:textId="77777777" w:rsidR="00201042" w:rsidRDefault="00201042" w:rsidP="00043789">
            <w:pPr>
              <w:tabs>
                <w:tab w:val="left" w:pos="0"/>
                <w:tab w:val="left" w:pos="82"/>
                <w:tab w:val="left" w:pos="2600"/>
              </w:tabs>
              <w:autoSpaceDE w:val="0"/>
              <w:autoSpaceDN w:val="0"/>
              <w:adjustRightInd w:val="0"/>
              <w:rPr>
                <w:sz w:val="18"/>
                <w:szCs w:val="18"/>
              </w:rPr>
            </w:pPr>
            <w:r w:rsidRPr="00854277">
              <w:rPr>
                <w:sz w:val="18"/>
                <w:szCs w:val="18"/>
              </w:rPr>
              <w:t xml:space="preserve">8.5C Link Recovery Procedures for Satellite Access </w:t>
            </w:r>
          </w:p>
        </w:tc>
        <w:tc>
          <w:tcPr>
            <w:tcW w:w="3686" w:type="dxa"/>
          </w:tcPr>
          <w:p w14:paraId="34DE21ED" w14:textId="77777777" w:rsidR="00201042" w:rsidRPr="003051F9" w:rsidRDefault="00201042" w:rsidP="00043789">
            <w:pPr>
              <w:rPr>
                <w:sz w:val="18"/>
                <w:szCs w:val="18"/>
              </w:rPr>
            </w:pPr>
            <w:r w:rsidRPr="000E18DD">
              <w:rPr>
                <w:sz w:val="18"/>
                <w:szCs w:val="18"/>
              </w:rPr>
              <w:t xml:space="preserve">Test </w:t>
            </w:r>
            <w:r>
              <w:rPr>
                <w:sz w:val="18"/>
                <w:szCs w:val="18"/>
              </w:rPr>
              <w:t>SSB based BFD</w:t>
            </w:r>
            <w:r w:rsidRPr="000E18DD">
              <w:rPr>
                <w:sz w:val="18"/>
                <w:szCs w:val="18"/>
              </w:rPr>
              <w:t xml:space="preserve"> with 15RB PDCCH, non-DRX with 3MHz bandwidth</w:t>
            </w:r>
          </w:p>
        </w:tc>
      </w:tr>
      <w:tr w:rsidR="00201042" w:rsidRPr="003051F9" w14:paraId="4B159A45" w14:textId="77777777" w:rsidTr="00043789">
        <w:trPr>
          <w:trHeight w:val="933"/>
        </w:trPr>
        <w:tc>
          <w:tcPr>
            <w:tcW w:w="2776" w:type="dxa"/>
            <w:tcMar>
              <w:top w:w="90" w:type="dxa"/>
              <w:left w:w="90" w:type="dxa"/>
              <w:bottom w:w="90" w:type="dxa"/>
              <w:right w:w="90" w:type="dxa"/>
            </w:tcMar>
          </w:tcPr>
          <w:p w14:paraId="486125DA" w14:textId="77777777" w:rsidR="00201042" w:rsidRPr="00B01EB0" w:rsidRDefault="00201042" w:rsidP="00043789">
            <w:pPr>
              <w:rPr>
                <w:sz w:val="18"/>
                <w:szCs w:val="18"/>
              </w:rPr>
            </w:pPr>
            <w:r w:rsidRPr="00B01EB0">
              <w:rPr>
                <w:sz w:val="18"/>
                <w:szCs w:val="18"/>
              </w:rPr>
              <w:t>9.2C</w:t>
            </w:r>
            <w:r>
              <w:rPr>
                <w:sz w:val="18"/>
                <w:szCs w:val="18"/>
              </w:rPr>
              <w:t xml:space="preserve"> </w:t>
            </w:r>
            <w:r w:rsidRPr="00B01EB0">
              <w:rPr>
                <w:sz w:val="18"/>
                <w:szCs w:val="18"/>
              </w:rPr>
              <w:t>NR intra-frequency measurements for SAN</w:t>
            </w:r>
          </w:p>
          <w:p w14:paraId="51F5FA9B" w14:textId="77777777" w:rsidR="00201042" w:rsidRPr="00B01EB0" w:rsidRDefault="00201042" w:rsidP="00043789">
            <w:pPr>
              <w:tabs>
                <w:tab w:val="left" w:pos="0"/>
                <w:tab w:val="left" w:pos="82"/>
                <w:tab w:val="left" w:pos="2600"/>
              </w:tabs>
              <w:autoSpaceDE w:val="0"/>
              <w:autoSpaceDN w:val="0"/>
              <w:adjustRightInd w:val="0"/>
              <w:rPr>
                <w:sz w:val="18"/>
                <w:szCs w:val="18"/>
              </w:rPr>
            </w:pPr>
          </w:p>
        </w:tc>
        <w:tc>
          <w:tcPr>
            <w:tcW w:w="3686" w:type="dxa"/>
          </w:tcPr>
          <w:p w14:paraId="649BE10D" w14:textId="77777777" w:rsidR="00201042" w:rsidRPr="003051F9" w:rsidRDefault="00201042" w:rsidP="00043789">
            <w:pPr>
              <w:rPr>
                <w:sz w:val="18"/>
                <w:szCs w:val="18"/>
              </w:rPr>
            </w:pPr>
            <w:r w:rsidRPr="000E18DD">
              <w:rPr>
                <w:sz w:val="18"/>
                <w:szCs w:val="18"/>
              </w:rPr>
              <w:t xml:space="preserve">Test </w:t>
            </w:r>
            <w:r>
              <w:rPr>
                <w:sz w:val="18"/>
                <w:szCs w:val="18"/>
              </w:rPr>
              <w:t>SSB based intra-frequency NTN measurement</w:t>
            </w:r>
            <w:r w:rsidRPr="000E18DD">
              <w:rPr>
                <w:sz w:val="18"/>
                <w:szCs w:val="18"/>
              </w:rPr>
              <w:t xml:space="preserve"> with 1</w:t>
            </w:r>
            <w:r>
              <w:rPr>
                <w:sz w:val="18"/>
                <w:szCs w:val="18"/>
              </w:rPr>
              <w:t>2P</w:t>
            </w:r>
            <w:r w:rsidRPr="000E18DD">
              <w:rPr>
                <w:sz w:val="18"/>
                <w:szCs w:val="18"/>
              </w:rPr>
              <w:t xml:space="preserve">RB </w:t>
            </w:r>
            <w:r>
              <w:rPr>
                <w:sz w:val="18"/>
                <w:szCs w:val="18"/>
              </w:rPr>
              <w:t>SSBs</w:t>
            </w:r>
            <w:r w:rsidRPr="000E18DD">
              <w:rPr>
                <w:sz w:val="18"/>
                <w:szCs w:val="18"/>
              </w:rPr>
              <w:t>, non-DRX with 3MHz bandwidth</w:t>
            </w:r>
          </w:p>
        </w:tc>
      </w:tr>
      <w:tr w:rsidR="00201042" w:rsidRPr="003051F9" w14:paraId="223B48A2" w14:textId="77777777" w:rsidTr="00043789">
        <w:trPr>
          <w:trHeight w:val="933"/>
        </w:trPr>
        <w:tc>
          <w:tcPr>
            <w:tcW w:w="2776" w:type="dxa"/>
            <w:tcMar>
              <w:top w:w="90" w:type="dxa"/>
              <w:left w:w="90" w:type="dxa"/>
              <w:bottom w:w="90" w:type="dxa"/>
              <w:right w:w="90" w:type="dxa"/>
            </w:tcMar>
          </w:tcPr>
          <w:p w14:paraId="16CC2E26" w14:textId="77777777" w:rsidR="00201042" w:rsidRDefault="00201042" w:rsidP="00043789">
            <w:pPr>
              <w:tabs>
                <w:tab w:val="left" w:pos="0"/>
                <w:tab w:val="left" w:pos="82"/>
                <w:tab w:val="left" w:pos="2600"/>
              </w:tabs>
              <w:autoSpaceDE w:val="0"/>
              <w:autoSpaceDN w:val="0"/>
              <w:adjustRightInd w:val="0"/>
              <w:rPr>
                <w:sz w:val="18"/>
                <w:szCs w:val="18"/>
              </w:rPr>
            </w:pPr>
            <w:r w:rsidRPr="00B01EB0">
              <w:rPr>
                <w:sz w:val="18"/>
                <w:szCs w:val="18"/>
              </w:rPr>
              <w:t>9.3C</w:t>
            </w:r>
            <w:r>
              <w:rPr>
                <w:sz w:val="18"/>
                <w:szCs w:val="18"/>
              </w:rPr>
              <w:t xml:space="preserve"> N</w:t>
            </w:r>
            <w:r w:rsidRPr="00B01EB0">
              <w:rPr>
                <w:sz w:val="18"/>
                <w:szCs w:val="18"/>
              </w:rPr>
              <w:t>R inter-frequency measurements for SAN</w:t>
            </w:r>
          </w:p>
        </w:tc>
        <w:tc>
          <w:tcPr>
            <w:tcW w:w="3686" w:type="dxa"/>
          </w:tcPr>
          <w:p w14:paraId="32131C8E" w14:textId="77777777" w:rsidR="00201042" w:rsidRPr="003051F9" w:rsidRDefault="00201042" w:rsidP="00043789">
            <w:pPr>
              <w:rPr>
                <w:sz w:val="18"/>
                <w:szCs w:val="18"/>
              </w:rPr>
            </w:pPr>
            <w:r w:rsidRPr="000E18DD">
              <w:rPr>
                <w:sz w:val="18"/>
                <w:szCs w:val="18"/>
              </w:rPr>
              <w:t xml:space="preserve">Test </w:t>
            </w:r>
            <w:r>
              <w:rPr>
                <w:sz w:val="18"/>
                <w:szCs w:val="18"/>
              </w:rPr>
              <w:t>SSB based inter-frequency NTN measurement</w:t>
            </w:r>
            <w:r w:rsidRPr="000E18DD">
              <w:rPr>
                <w:sz w:val="18"/>
                <w:szCs w:val="18"/>
              </w:rPr>
              <w:t xml:space="preserve"> with 1</w:t>
            </w:r>
            <w:r>
              <w:rPr>
                <w:sz w:val="18"/>
                <w:szCs w:val="18"/>
              </w:rPr>
              <w:t>2PRB SSBs</w:t>
            </w:r>
            <w:r w:rsidRPr="000E18DD">
              <w:rPr>
                <w:sz w:val="18"/>
                <w:szCs w:val="18"/>
              </w:rPr>
              <w:t>, DRX with 3MHz bandwidth</w:t>
            </w:r>
          </w:p>
        </w:tc>
      </w:tr>
    </w:tbl>
    <w:p w14:paraId="406FCB7D" w14:textId="77777777" w:rsidR="00201042" w:rsidRPr="00201042" w:rsidRDefault="00201042" w:rsidP="001B0ED9">
      <w:pPr>
        <w:rPr>
          <w:sz w:val="24"/>
          <w:szCs w:val="24"/>
        </w:rPr>
      </w:pPr>
    </w:p>
    <w:p w14:paraId="09E952FC" w14:textId="77777777" w:rsidR="00552524" w:rsidRPr="00AD61B9" w:rsidRDefault="00552524" w:rsidP="00552524">
      <w:pPr>
        <w:pStyle w:val="1"/>
        <w:numPr>
          <w:ilvl w:val="0"/>
          <w:numId w:val="2"/>
        </w:numPr>
        <w:tabs>
          <w:tab w:val="num" w:pos="0"/>
        </w:tabs>
        <w:spacing w:line="259" w:lineRule="auto"/>
        <w:rPr>
          <w:rFonts w:asciiTheme="minorHAnsi" w:hAnsiTheme="minorHAnsi" w:cstheme="minorHAnsi"/>
        </w:rPr>
      </w:pPr>
      <w:r w:rsidRPr="00AD61B9">
        <w:rPr>
          <w:rFonts w:asciiTheme="minorHAnsi" w:hAnsiTheme="minorHAnsi" w:cstheme="minorHAnsi"/>
        </w:rPr>
        <w:t>References</w:t>
      </w:r>
      <w:r w:rsidRPr="00AD61B9">
        <w:rPr>
          <w:rFonts w:asciiTheme="minorHAnsi" w:hAnsiTheme="minorHAnsi" w:cstheme="minorHAnsi"/>
        </w:rPr>
        <w:tab/>
      </w:r>
    </w:p>
    <w:p w14:paraId="538E8F1D" w14:textId="77777777" w:rsidR="00B7657D" w:rsidRDefault="00B7657D" w:rsidP="00B7657D">
      <w:pPr>
        <w:numPr>
          <w:ilvl w:val="0"/>
          <w:numId w:val="19"/>
        </w:numPr>
        <w:tabs>
          <w:tab w:val="clear" w:pos="700"/>
          <w:tab w:val="num" w:pos="142"/>
          <w:tab w:val="left" w:pos="360"/>
        </w:tabs>
        <w:spacing w:before="120"/>
        <w:ind w:left="426" w:hanging="426"/>
        <w:rPr>
          <w:rFonts w:cstheme="minorHAnsi"/>
        </w:rPr>
      </w:pPr>
      <w:r w:rsidRPr="00A81C20">
        <w:rPr>
          <w:rFonts w:cstheme="minorHAnsi" w:hint="eastAsia"/>
        </w:rPr>
        <w:t>RP-240857</w:t>
      </w:r>
    </w:p>
    <w:p w14:paraId="5CB5EB2B" w14:textId="3BC819B4" w:rsidR="00CC63F1" w:rsidRPr="00B7657D" w:rsidRDefault="00B7657D" w:rsidP="00CC06DB">
      <w:pPr>
        <w:numPr>
          <w:ilvl w:val="0"/>
          <w:numId w:val="19"/>
        </w:numPr>
        <w:tabs>
          <w:tab w:val="clear" w:pos="700"/>
          <w:tab w:val="num" w:pos="142"/>
          <w:tab w:val="left" w:pos="360"/>
        </w:tabs>
        <w:spacing w:before="120"/>
        <w:ind w:left="426" w:hanging="426"/>
        <w:rPr>
          <w:rFonts w:cstheme="minorHAnsi"/>
        </w:rPr>
      </w:pPr>
      <w:r w:rsidRPr="00911786">
        <w:rPr>
          <w:rFonts w:cstheme="minorHAnsi" w:hint="eastAsia"/>
        </w:rPr>
        <w:lastRenderedPageBreak/>
        <w:t>R</w:t>
      </w:r>
      <w:r w:rsidRPr="00911786">
        <w:rPr>
          <w:rFonts w:cstheme="minorHAnsi"/>
        </w:rPr>
        <w:t>4-2502589</w:t>
      </w:r>
    </w:p>
    <w:p w14:paraId="4558FFE3" w14:textId="2031C1C2" w:rsidR="007378F2" w:rsidRPr="00B7657D" w:rsidRDefault="00552524" w:rsidP="001B4311">
      <w:pPr>
        <w:numPr>
          <w:ilvl w:val="0"/>
          <w:numId w:val="19"/>
        </w:numPr>
        <w:tabs>
          <w:tab w:val="clear" w:pos="700"/>
          <w:tab w:val="num" w:pos="142"/>
          <w:tab w:val="left" w:pos="360"/>
        </w:tabs>
        <w:spacing w:before="120"/>
        <w:ind w:left="426" w:hanging="426"/>
        <w:rPr>
          <w:rFonts w:cstheme="minorHAnsi"/>
        </w:rPr>
      </w:pPr>
      <w:r w:rsidRPr="00B7657D">
        <w:rPr>
          <w:rFonts w:cstheme="minorHAnsi"/>
        </w:rPr>
        <w:t>3GPP TS 3</w:t>
      </w:r>
      <w:r w:rsidR="007378F2" w:rsidRPr="00B7657D">
        <w:rPr>
          <w:rFonts w:cstheme="minorHAnsi"/>
        </w:rPr>
        <w:t>8</w:t>
      </w:r>
      <w:r w:rsidRPr="00B7657D">
        <w:rPr>
          <w:rFonts w:cstheme="minorHAnsi"/>
        </w:rPr>
        <w:t>.133</w:t>
      </w:r>
      <w:r w:rsidR="007378F2" w:rsidRPr="00B7657D">
        <w:rPr>
          <w:rFonts w:cstheme="minorHAnsi"/>
        </w:rPr>
        <w:t xml:space="preserve"> v</w:t>
      </w:r>
      <w:r w:rsidR="002161F7" w:rsidRPr="00B7657D">
        <w:rPr>
          <w:rFonts w:cstheme="minorHAnsi"/>
        </w:rPr>
        <w:t>1</w:t>
      </w:r>
      <w:r w:rsidR="00B7657D">
        <w:rPr>
          <w:rFonts w:cstheme="minorHAnsi"/>
        </w:rPr>
        <w:t>8</w:t>
      </w:r>
      <w:r w:rsidR="007378F2" w:rsidRPr="00B7657D">
        <w:rPr>
          <w:rFonts w:cstheme="minorHAnsi"/>
        </w:rPr>
        <w:t>.</w:t>
      </w:r>
      <w:r w:rsidR="00F869D6">
        <w:rPr>
          <w:rFonts w:cstheme="minorHAnsi"/>
        </w:rPr>
        <w:t>7</w:t>
      </w:r>
      <w:r w:rsidR="007378F2" w:rsidRPr="00B7657D">
        <w:rPr>
          <w:rFonts w:cstheme="minorHAnsi"/>
        </w:rPr>
        <w:t>.0</w:t>
      </w:r>
    </w:p>
    <w:p w14:paraId="00AF3EBA" w14:textId="435102D2" w:rsidR="00463020" w:rsidRDefault="00463020" w:rsidP="00552524"/>
    <w:sectPr w:rsidR="00463020"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0EDD2A" w14:textId="77777777" w:rsidR="00D0666E" w:rsidRDefault="00D0666E">
      <w:r>
        <w:separator/>
      </w:r>
    </w:p>
  </w:endnote>
  <w:endnote w:type="continuationSeparator" w:id="0">
    <w:p w14:paraId="5F4E391A" w14:textId="77777777" w:rsidR="00D0666E" w:rsidRDefault="00D066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IntelClear-Regular">
    <w:altName w:val="Cambria"/>
    <w:panose1 w:val="00000000000000000000"/>
    <w:charset w:val="00"/>
    <w:family w:val="roman"/>
    <w:notTrueType/>
    <w:pitch w:val="default"/>
  </w:font>
  <w:font w:name="ArialMT">
    <w:altName w:val="Arial"/>
    <w:panose1 w:val="00000000000000000000"/>
    <w:charset w:val="00"/>
    <w:family w:val="roman"/>
    <w:notTrueType/>
    <w:pitch w:val="default"/>
  </w:font>
  <w:font w:name="TimesNewRomanPSMT">
    <w:altName w:val="Times New Roman"/>
    <w:charset w:val="00"/>
    <w:family w:val="roman"/>
    <w:pitch w:val="default"/>
  </w:font>
  <w:font w:name="Wingdings-Regular">
    <w:altName w:val="Wingdings"/>
    <w:panose1 w:val="00000000000000000000"/>
    <w:charset w:val="00"/>
    <w:family w:val="roman"/>
    <w:notTrueType/>
    <w:pitch w:val="default"/>
  </w:font>
  <w:font w:name="Tms Rmn">
    <w:altName w:val="Times New Roman"/>
    <w:panose1 w:val="02020603040505020304"/>
    <w:charset w:val="00"/>
    <w:family w:val="roman"/>
    <w:pitch w:val="variable"/>
    <w:sig w:usb0="00000003" w:usb1="00000000" w:usb2="00000000" w:usb3="00000000" w:csb0="00000001" w:csb1="00000000"/>
  </w:font>
  <w:font w:name="v4.2.0">
    <w:altName w:val="Times New Roman"/>
    <w:charset w:val="00"/>
    <w:family w:val="auto"/>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3E6817" w14:textId="77777777" w:rsidR="00D0666E" w:rsidRDefault="00D0666E">
      <w:r>
        <w:separator/>
      </w:r>
    </w:p>
  </w:footnote>
  <w:footnote w:type="continuationSeparator" w:id="0">
    <w:p w14:paraId="05A4E19B" w14:textId="77777777" w:rsidR="00D0666E" w:rsidRDefault="00D066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A1308"/>
    <w:multiLevelType w:val="hybridMultilevel"/>
    <w:tmpl w:val="411ADD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A71A5"/>
    <w:multiLevelType w:val="hybridMultilevel"/>
    <w:tmpl w:val="1800FDF2"/>
    <w:lvl w:ilvl="0" w:tplc="A3ECFE52">
      <w:start w:val="40"/>
      <w:numFmt w:val="bullet"/>
      <w:lvlText w:val=""/>
      <w:lvlJc w:val="left"/>
      <w:pPr>
        <w:ind w:left="720" w:hanging="360"/>
      </w:pPr>
      <w:rPr>
        <w:rFonts w:ascii="Symbol" w:eastAsia="Batang" w:hAnsi="Symbo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 w15:restartNumberingAfterBreak="0">
    <w:nsid w:val="0E1D1C10"/>
    <w:multiLevelType w:val="hybridMultilevel"/>
    <w:tmpl w:val="396C2F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2A0AE1"/>
    <w:multiLevelType w:val="hybridMultilevel"/>
    <w:tmpl w:val="32E8379E"/>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2853E29"/>
    <w:multiLevelType w:val="hybridMultilevel"/>
    <w:tmpl w:val="6380AAA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ACD6EA9"/>
    <w:multiLevelType w:val="hybridMultilevel"/>
    <w:tmpl w:val="477CCA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5415B2"/>
    <w:multiLevelType w:val="hybridMultilevel"/>
    <w:tmpl w:val="7A2414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E94458"/>
    <w:multiLevelType w:val="hybridMultilevel"/>
    <w:tmpl w:val="3D544534"/>
    <w:lvl w:ilvl="0" w:tplc="57C22330">
      <w:start w:val="1"/>
      <w:numFmt w:val="bullet"/>
      <w:lvlText w:val=""/>
      <w:lvlJc w:val="left"/>
      <w:pPr>
        <w:tabs>
          <w:tab w:val="num" w:pos="720"/>
        </w:tabs>
        <w:ind w:left="720" w:hanging="360"/>
      </w:pPr>
      <w:rPr>
        <w:rFonts w:ascii="Wingdings" w:hAnsi="Wingdings" w:hint="default"/>
      </w:rPr>
    </w:lvl>
    <w:lvl w:ilvl="1" w:tplc="2B7C91DE">
      <w:start w:val="229"/>
      <w:numFmt w:val="bullet"/>
      <w:lvlText w:val="–"/>
      <w:lvlJc w:val="left"/>
      <w:pPr>
        <w:tabs>
          <w:tab w:val="num" w:pos="1440"/>
        </w:tabs>
        <w:ind w:left="1440" w:hanging="360"/>
      </w:pPr>
      <w:rPr>
        <w:rFonts w:ascii="Times New Roman" w:hAnsi="Times New Roman" w:hint="default"/>
      </w:rPr>
    </w:lvl>
    <w:lvl w:ilvl="2" w:tplc="57524794">
      <w:start w:val="229"/>
      <w:numFmt w:val="bullet"/>
      <w:lvlText w:val=""/>
      <w:lvlJc w:val="left"/>
      <w:pPr>
        <w:tabs>
          <w:tab w:val="num" w:pos="2160"/>
        </w:tabs>
        <w:ind w:left="2160" w:hanging="360"/>
      </w:pPr>
      <w:rPr>
        <w:rFonts w:ascii="Wingdings" w:hAnsi="Wingdings" w:hint="default"/>
      </w:rPr>
    </w:lvl>
    <w:lvl w:ilvl="3" w:tplc="6082BBBE">
      <w:start w:val="229"/>
      <w:numFmt w:val="bullet"/>
      <w:lvlText w:val="-"/>
      <w:lvlJc w:val="left"/>
      <w:pPr>
        <w:tabs>
          <w:tab w:val="num" w:pos="2880"/>
        </w:tabs>
        <w:ind w:left="2880" w:hanging="360"/>
      </w:pPr>
      <w:rPr>
        <w:rFonts w:ascii="Times New Roman" w:hAnsi="Times New Roman" w:hint="default"/>
      </w:rPr>
    </w:lvl>
    <w:lvl w:ilvl="4" w:tplc="EF6493D2" w:tentative="1">
      <w:start w:val="1"/>
      <w:numFmt w:val="bullet"/>
      <w:lvlText w:val=""/>
      <w:lvlJc w:val="left"/>
      <w:pPr>
        <w:tabs>
          <w:tab w:val="num" w:pos="3600"/>
        </w:tabs>
        <w:ind w:left="3600" w:hanging="360"/>
      </w:pPr>
      <w:rPr>
        <w:rFonts w:ascii="Wingdings" w:hAnsi="Wingdings" w:hint="default"/>
      </w:rPr>
    </w:lvl>
    <w:lvl w:ilvl="5" w:tplc="4D808C6A" w:tentative="1">
      <w:start w:val="1"/>
      <w:numFmt w:val="bullet"/>
      <w:lvlText w:val=""/>
      <w:lvlJc w:val="left"/>
      <w:pPr>
        <w:tabs>
          <w:tab w:val="num" w:pos="4320"/>
        </w:tabs>
        <w:ind w:left="4320" w:hanging="360"/>
      </w:pPr>
      <w:rPr>
        <w:rFonts w:ascii="Wingdings" w:hAnsi="Wingdings" w:hint="default"/>
      </w:rPr>
    </w:lvl>
    <w:lvl w:ilvl="6" w:tplc="518A897E" w:tentative="1">
      <w:start w:val="1"/>
      <w:numFmt w:val="bullet"/>
      <w:lvlText w:val=""/>
      <w:lvlJc w:val="left"/>
      <w:pPr>
        <w:tabs>
          <w:tab w:val="num" w:pos="5040"/>
        </w:tabs>
        <w:ind w:left="5040" w:hanging="360"/>
      </w:pPr>
      <w:rPr>
        <w:rFonts w:ascii="Wingdings" w:hAnsi="Wingdings" w:hint="default"/>
      </w:rPr>
    </w:lvl>
    <w:lvl w:ilvl="7" w:tplc="33CA46CA" w:tentative="1">
      <w:start w:val="1"/>
      <w:numFmt w:val="bullet"/>
      <w:lvlText w:val=""/>
      <w:lvlJc w:val="left"/>
      <w:pPr>
        <w:tabs>
          <w:tab w:val="num" w:pos="5760"/>
        </w:tabs>
        <w:ind w:left="5760" w:hanging="360"/>
      </w:pPr>
      <w:rPr>
        <w:rFonts w:ascii="Wingdings" w:hAnsi="Wingdings" w:hint="default"/>
      </w:rPr>
    </w:lvl>
    <w:lvl w:ilvl="8" w:tplc="19B0F9C6"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F67727B"/>
    <w:multiLevelType w:val="hybridMultilevel"/>
    <w:tmpl w:val="726AAD4E"/>
    <w:lvl w:ilvl="0" w:tplc="FECC645E">
      <w:start w:val="1"/>
      <w:numFmt w:val="bullet"/>
      <w:lvlText w:val="•"/>
      <w:lvlJc w:val="left"/>
      <w:pPr>
        <w:tabs>
          <w:tab w:val="num" w:pos="720"/>
        </w:tabs>
        <w:ind w:left="720" w:hanging="360"/>
      </w:pPr>
      <w:rPr>
        <w:rFonts w:ascii="Arial" w:hAnsi="Arial" w:hint="default"/>
      </w:rPr>
    </w:lvl>
    <w:lvl w:ilvl="1" w:tplc="EB3E715C" w:tentative="1">
      <w:start w:val="1"/>
      <w:numFmt w:val="bullet"/>
      <w:lvlText w:val="•"/>
      <w:lvlJc w:val="left"/>
      <w:pPr>
        <w:tabs>
          <w:tab w:val="num" w:pos="1440"/>
        </w:tabs>
        <w:ind w:left="1440" w:hanging="360"/>
      </w:pPr>
      <w:rPr>
        <w:rFonts w:ascii="Arial" w:hAnsi="Arial" w:hint="default"/>
      </w:rPr>
    </w:lvl>
    <w:lvl w:ilvl="2" w:tplc="6CD48BDE" w:tentative="1">
      <w:start w:val="1"/>
      <w:numFmt w:val="bullet"/>
      <w:lvlText w:val="•"/>
      <w:lvlJc w:val="left"/>
      <w:pPr>
        <w:tabs>
          <w:tab w:val="num" w:pos="2160"/>
        </w:tabs>
        <w:ind w:left="2160" w:hanging="360"/>
      </w:pPr>
      <w:rPr>
        <w:rFonts w:ascii="Arial" w:hAnsi="Arial" w:hint="default"/>
      </w:rPr>
    </w:lvl>
    <w:lvl w:ilvl="3" w:tplc="3BE2B54A" w:tentative="1">
      <w:start w:val="1"/>
      <w:numFmt w:val="bullet"/>
      <w:lvlText w:val="•"/>
      <w:lvlJc w:val="left"/>
      <w:pPr>
        <w:tabs>
          <w:tab w:val="num" w:pos="2880"/>
        </w:tabs>
        <w:ind w:left="2880" w:hanging="360"/>
      </w:pPr>
      <w:rPr>
        <w:rFonts w:ascii="Arial" w:hAnsi="Arial" w:hint="default"/>
      </w:rPr>
    </w:lvl>
    <w:lvl w:ilvl="4" w:tplc="68F2954C" w:tentative="1">
      <w:start w:val="1"/>
      <w:numFmt w:val="bullet"/>
      <w:lvlText w:val="•"/>
      <w:lvlJc w:val="left"/>
      <w:pPr>
        <w:tabs>
          <w:tab w:val="num" w:pos="3600"/>
        </w:tabs>
        <w:ind w:left="3600" w:hanging="360"/>
      </w:pPr>
      <w:rPr>
        <w:rFonts w:ascii="Arial" w:hAnsi="Arial" w:hint="default"/>
      </w:rPr>
    </w:lvl>
    <w:lvl w:ilvl="5" w:tplc="059456E6" w:tentative="1">
      <w:start w:val="1"/>
      <w:numFmt w:val="bullet"/>
      <w:lvlText w:val="•"/>
      <w:lvlJc w:val="left"/>
      <w:pPr>
        <w:tabs>
          <w:tab w:val="num" w:pos="4320"/>
        </w:tabs>
        <w:ind w:left="4320" w:hanging="360"/>
      </w:pPr>
      <w:rPr>
        <w:rFonts w:ascii="Arial" w:hAnsi="Arial" w:hint="default"/>
      </w:rPr>
    </w:lvl>
    <w:lvl w:ilvl="6" w:tplc="09208AF2" w:tentative="1">
      <w:start w:val="1"/>
      <w:numFmt w:val="bullet"/>
      <w:lvlText w:val="•"/>
      <w:lvlJc w:val="left"/>
      <w:pPr>
        <w:tabs>
          <w:tab w:val="num" w:pos="5040"/>
        </w:tabs>
        <w:ind w:left="5040" w:hanging="360"/>
      </w:pPr>
      <w:rPr>
        <w:rFonts w:ascii="Arial" w:hAnsi="Arial" w:hint="default"/>
      </w:rPr>
    </w:lvl>
    <w:lvl w:ilvl="7" w:tplc="F91EBA04" w:tentative="1">
      <w:start w:val="1"/>
      <w:numFmt w:val="bullet"/>
      <w:lvlText w:val="•"/>
      <w:lvlJc w:val="left"/>
      <w:pPr>
        <w:tabs>
          <w:tab w:val="num" w:pos="5760"/>
        </w:tabs>
        <w:ind w:left="5760" w:hanging="360"/>
      </w:pPr>
      <w:rPr>
        <w:rFonts w:ascii="Arial" w:hAnsi="Arial" w:hint="default"/>
      </w:rPr>
    </w:lvl>
    <w:lvl w:ilvl="8" w:tplc="B30438F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FF70D74"/>
    <w:multiLevelType w:val="hybridMultilevel"/>
    <w:tmpl w:val="576AE12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B2846D8"/>
    <w:multiLevelType w:val="hybridMultilevel"/>
    <w:tmpl w:val="FFDE8992"/>
    <w:lvl w:ilvl="0" w:tplc="0409001B">
      <w:start w:val="1"/>
      <w:numFmt w:val="lowerRoman"/>
      <w:lvlText w:val="%1."/>
      <w:lvlJc w:val="right"/>
      <w:pPr>
        <w:tabs>
          <w:tab w:val="num" w:pos="720"/>
        </w:tabs>
        <w:ind w:left="720" w:hanging="360"/>
      </w:pPr>
      <w:rPr>
        <w:rFonts w:hint="default"/>
      </w:rPr>
    </w:lvl>
    <w:lvl w:ilvl="1" w:tplc="91362DF6">
      <w:start w:val="332"/>
      <w:numFmt w:val="bullet"/>
      <w:lvlText w:val="–"/>
      <w:lvlJc w:val="left"/>
      <w:pPr>
        <w:tabs>
          <w:tab w:val="num" w:pos="1440"/>
        </w:tabs>
        <w:ind w:left="1440" w:hanging="360"/>
      </w:pPr>
      <w:rPr>
        <w:rFonts w:ascii="Arial" w:hAnsi="Arial" w:hint="default"/>
      </w:rPr>
    </w:lvl>
    <w:lvl w:ilvl="2" w:tplc="9C340234">
      <w:start w:val="332"/>
      <w:numFmt w:val="bullet"/>
      <w:lvlText w:val="•"/>
      <w:lvlJc w:val="left"/>
      <w:pPr>
        <w:tabs>
          <w:tab w:val="num" w:pos="2160"/>
        </w:tabs>
        <w:ind w:left="2160" w:hanging="360"/>
      </w:pPr>
      <w:rPr>
        <w:rFonts w:ascii="Arial" w:hAnsi="Arial" w:hint="default"/>
      </w:rPr>
    </w:lvl>
    <w:lvl w:ilvl="3" w:tplc="D6F40576">
      <w:start w:val="1"/>
      <w:numFmt w:val="bullet"/>
      <w:lvlText w:val="•"/>
      <w:lvlJc w:val="left"/>
      <w:pPr>
        <w:tabs>
          <w:tab w:val="num" w:pos="2880"/>
        </w:tabs>
        <w:ind w:left="2880" w:hanging="360"/>
      </w:pPr>
      <w:rPr>
        <w:rFonts w:ascii="Arial" w:hAnsi="Arial" w:hint="default"/>
      </w:rPr>
    </w:lvl>
    <w:lvl w:ilvl="4" w:tplc="E64C705A">
      <w:start w:val="1"/>
      <w:numFmt w:val="bullet"/>
      <w:lvlText w:val="•"/>
      <w:lvlJc w:val="left"/>
      <w:pPr>
        <w:tabs>
          <w:tab w:val="num" w:pos="3600"/>
        </w:tabs>
        <w:ind w:left="3600" w:hanging="360"/>
      </w:pPr>
      <w:rPr>
        <w:rFonts w:ascii="Arial" w:hAnsi="Arial" w:hint="default"/>
      </w:rPr>
    </w:lvl>
    <w:lvl w:ilvl="5" w:tplc="9A289BDC">
      <w:start w:val="1"/>
      <w:numFmt w:val="bullet"/>
      <w:lvlText w:val="•"/>
      <w:lvlJc w:val="left"/>
      <w:pPr>
        <w:tabs>
          <w:tab w:val="num" w:pos="4320"/>
        </w:tabs>
        <w:ind w:left="4320" w:hanging="360"/>
      </w:pPr>
      <w:rPr>
        <w:rFonts w:ascii="Arial" w:hAnsi="Arial" w:hint="default"/>
      </w:rPr>
    </w:lvl>
    <w:lvl w:ilvl="6" w:tplc="F5B0E0F6" w:tentative="1">
      <w:start w:val="1"/>
      <w:numFmt w:val="bullet"/>
      <w:lvlText w:val="•"/>
      <w:lvlJc w:val="left"/>
      <w:pPr>
        <w:tabs>
          <w:tab w:val="num" w:pos="5040"/>
        </w:tabs>
        <w:ind w:left="5040" w:hanging="360"/>
      </w:pPr>
      <w:rPr>
        <w:rFonts w:ascii="Arial" w:hAnsi="Arial" w:hint="default"/>
      </w:rPr>
    </w:lvl>
    <w:lvl w:ilvl="7" w:tplc="F60CE18C" w:tentative="1">
      <w:start w:val="1"/>
      <w:numFmt w:val="bullet"/>
      <w:lvlText w:val="•"/>
      <w:lvlJc w:val="left"/>
      <w:pPr>
        <w:tabs>
          <w:tab w:val="num" w:pos="5760"/>
        </w:tabs>
        <w:ind w:left="5760" w:hanging="360"/>
      </w:pPr>
      <w:rPr>
        <w:rFonts w:ascii="Arial" w:hAnsi="Arial" w:hint="default"/>
      </w:rPr>
    </w:lvl>
    <w:lvl w:ilvl="8" w:tplc="34D0643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C8F28F2"/>
    <w:multiLevelType w:val="hybridMultilevel"/>
    <w:tmpl w:val="EBA83BBE"/>
    <w:lvl w:ilvl="0" w:tplc="3834B3C4">
      <w:start w:val="1"/>
      <w:numFmt w:val="bullet"/>
      <w:lvlText w:val="•"/>
      <w:lvlJc w:val="left"/>
      <w:pPr>
        <w:tabs>
          <w:tab w:val="num" w:pos="720"/>
        </w:tabs>
        <w:ind w:left="720" w:hanging="360"/>
      </w:pPr>
      <w:rPr>
        <w:rFonts w:ascii="Arial" w:hAnsi="Arial" w:hint="default"/>
      </w:rPr>
    </w:lvl>
    <w:lvl w:ilvl="1" w:tplc="1E9A53E2">
      <w:start w:val="88"/>
      <w:numFmt w:val="bullet"/>
      <w:lvlText w:val="•"/>
      <w:lvlJc w:val="left"/>
      <w:pPr>
        <w:tabs>
          <w:tab w:val="num" w:pos="1440"/>
        </w:tabs>
        <w:ind w:left="1440" w:hanging="360"/>
      </w:pPr>
      <w:rPr>
        <w:rFonts w:ascii="Arial" w:hAnsi="Arial" w:hint="default"/>
      </w:rPr>
    </w:lvl>
    <w:lvl w:ilvl="2" w:tplc="80C45154" w:tentative="1">
      <w:start w:val="1"/>
      <w:numFmt w:val="bullet"/>
      <w:lvlText w:val="•"/>
      <w:lvlJc w:val="left"/>
      <w:pPr>
        <w:tabs>
          <w:tab w:val="num" w:pos="2160"/>
        </w:tabs>
        <w:ind w:left="2160" w:hanging="360"/>
      </w:pPr>
      <w:rPr>
        <w:rFonts w:ascii="Arial" w:hAnsi="Arial" w:hint="default"/>
      </w:rPr>
    </w:lvl>
    <w:lvl w:ilvl="3" w:tplc="865A95B2" w:tentative="1">
      <w:start w:val="1"/>
      <w:numFmt w:val="bullet"/>
      <w:lvlText w:val="•"/>
      <w:lvlJc w:val="left"/>
      <w:pPr>
        <w:tabs>
          <w:tab w:val="num" w:pos="2880"/>
        </w:tabs>
        <w:ind w:left="2880" w:hanging="360"/>
      </w:pPr>
      <w:rPr>
        <w:rFonts w:ascii="Arial" w:hAnsi="Arial" w:hint="default"/>
      </w:rPr>
    </w:lvl>
    <w:lvl w:ilvl="4" w:tplc="72C2EE28" w:tentative="1">
      <w:start w:val="1"/>
      <w:numFmt w:val="bullet"/>
      <w:lvlText w:val="•"/>
      <w:lvlJc w:val="left"/>
      <w:pPr>
        <w:tabs>
          <w:tab w:val="num" w:pos="3600"/>
        </w:tabs>
        <w:ind w:left="3600" w:hanging="360"/>
      </w:pPr>
      <w:rPr>
        <w:rFonts w:ascii="Arial" w:hAnsi="Arial" w:hint="default"/>
      </w:rPr>
    </w:lvl>
    <w:lvl w:ilvl="5" w:tplc="22160AEC" w:tentative="1">
      <w:start w:val="1"/>
      <w:numFmt w:val="bullet"/>
      <w:lvlText w:val="•"/>
      <w:lvlJc w:val="left"/>
      <w:pPr>
        <w:tabs>
          <w:tab w:val="num" w:pos="4320"/>
        </w:tabs>
        <w:ind w:left="4320" w:hanging="360"/>
      </w:pPr>
      <w:rPr>
        <w:rFonts w:ascii="Arial" w:hAnsi="Arial" w:hint="default"/>
      </w:rPr>
    </w:lvl>
    <w:lvl w:ilvl="6" w:tplc="50043862" w:tentative="1">
      <w:start w:val="1"/>
      <w:numFmt w:val="bullet"/>
      <w:lvlText w:val="•"/>
      <w:lvlJc w:val="left"/>
      <w:pPr>
        <w:tabs>
          <w:tab w:val="num" w:pos="5040"/>
        </w:tabs>
        <w:ind w:left="5040" w:hanging="360"/>
      </w:pPr>
      <w:rPr>
        <w:rFonts w:ascii="Arial" w:hAnsi="Arial" w:hint="default"/>
      </w:rPr>
    </w:lvl>
    <w:lvl w:ilvl="7" w:tplc="982A2D48" w:tentative="1">
      <w:start w:val="1"/>
      <w:numFmt w:val="bullet"/>
      <w:lvlText w:val="•"/>
      <w:lvlJc w:val="left"/>
      <w:pPr>
        <w:tabs>
          <w:tab w:val="num" w:pos="5760"/>
        </w:tabs>
        <w:ind w:left="5760" w:hanging="360"/>
      </w:pPr>
      <w:rPr>
        <w:rFonts w:ascii="Arial" w:hAnsi="Arial" w:hint="default"/>
      </w:rPr>
    </w:lvl>
    <w:lvl w:ilvl="8" w:tplc="98F4540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3" w15:restartNumberingAfterBreak="0">
    <w:nsid w:val="33A8640E"/>
    <w:multiLevelType w:val="hybridMultilevel"/>
    <w:tmpl w:val="56240CC0"/>
    <w:lvl w:ilvl="0" w:tplc="A4B06A6C">
      <w:start w:val="1"/>
      <w:numFmt w:val="bullet"/>
      <w:lvlText w:val=""/>
      <w:lvlJc w:val="left"/>
      <w:pPr>
        <w:tabs>
          <w:tab w:val="num" w:pos="720"/>
        </w:tabs>
        <w:ind w:left="720" w:hanging="360"/>
      </w:pPr>
      <w:rPr>
        <w:rFonts w:ascii="Wingdings" w:hAnsi="Wingdings" w:hint="default"/>
      </w:rPr>
    </w:lvl>
    <w:lvl w:ilvl="1" w:tplc="2A8200B4">
      <w:start w:val="229"/>
      <w:numFmt w:val="bullet"/>
      <w:lvlText w:val="–"/>
      <w:lvlJc w:val="left"/>
      <w:pPr>
        <w:tabs>
          <w:tab w:val="num" w:pos="1440"/>
        </w:tabs>
        <w:ind w:left="1440" w:hanging="360"/>
      </w:pPr>
      <w:rPr>
        <w:rFonts w:ascii="Times New Roman" w:hAnsi="Times New Roman" w:hint="default"/>
      </w:rPr>
    </w:lvl>
    <w:lvl w:ilvl="2" w:tplc="6F1ABD66">
      <w:start w:val="229"/>
      <w:numFmt w:val="bullet"/>
      <w:lvlText w:val=""/>
      <w:lvlJc w:val="left"/>
      <w:pPr>
        <w:tabs>
          <w:tab w:val="num" w:pos="2160"/>
        </w:tabs>
        <w:ind w:left="2160" w:hanging="360"/>
      </w:pPr>
      <w:rPr>
        <w:rFonts w:ascii="Wingdings" w:hAnsi="Wingdings" w:hint="default"/>
      </w:rPr>
    </w:lvl>
    <w:lvl w:ilvl="3" w:tplc="8128470A">
      <w:start w:val="229"/>
      <w:numFmt w:val="bullet"/>
      <w:lvlText w:val="-"/>
      <w:lvlJc w:val="left"/>
      <w:pPr>
        <w:tabs>
          <w:tab w:val="num" w:pos="2880"/>
        </w:tabs>
        <w:ind w:left="2880" w:hanging="360"/>
      </w:pPr>
      <w:rPr>
        <w:rFonts w:ascii="Times New Roman" w:hAnsi="Times New Roman" w:hint="default"/>
      </w:rPr>
    </w:lvl>
    <w:lvl w:ilvl="4" w:tplc="CD468B6E" w:tentative="1">
      <w:start w:val="1"/>
      <w:numFmt w:val="bullet"/>
      <w:lvlText w:val=""/>
      <w:lvlJc w:val="left"/>
      <w:pPr>
        <w:tabs>
          <w:tab w:val="num" w:pos="3600"/>
        </w:tabs>
        <w:ind w:left="3600" w:hanging="360"/>
      </w:pPr>
      <w:rPr>
        <w:rFonts w:ascii="Wingdings" w:hAnsi="Wingdings" w:hint="default"/>
      </w:rPr>
    </w:lvl>
    <w:lvl w:ilvl="5" w:tplc="6CAA1A6C" w:tentative="1">
      <w:start w:val="1"/>
      <w:numFmt w:val="bullet"/>
      <w:lvlText w:val=""/>
      <w:lvlJc w:val="left"/>
      <w:pPr>
        <w:tabs>
          <w:tab w:val="num" w:pos="4320"/>
        </w:tabs>
        <w:ind w:left="4320" w:hanging="360"/>
      </w:pPr>
      <w:rPr>
        <w:rFonts w:ascii="Wingdings" w:hAnsi="Wingdings" w:hint="default"/>
      </w:rPr>
    </w:lvl>
    <w:lvl w:ilvl="6" w:tplc="033A2030" w:tentative="1">
      <w:start w:val="1"/>
      <w:numFmt w:val="bullet"/>
      <w:lvlText w:val=""/>
      <w:lvlJc w:val="left"/>
      <w:pPr>
        <w:tabs>
          <w:tab w:val="num" w:pos="5040"/>
        </w:tabs>
        <w:ind w:left="5040" w:hanging="360"/>
      </w:pPr>
      <w:rPr>
        <w:rFonts w:ascii="Wingdings" w:hAnsi="Wingdings" w:hint="default"/>
      </w:rPr>
    </w:lvl>
    <w:lvl w:ilvl="7" w:tplc="341A55FC" w:tentative="1">
      <w:start w:val="1"/>
      <w:numFmt w:val="bullet"/>
      <w:lvlText w:val=""/>
      <w:lvlJc w:val="left"/>
      <w:pPr>
        <w:tabs>
          <w:tab w:val="num" w:pos="5760"/>
        </w:tabs>
        <w:ind w:left="5760" w:hanging="360"/>
      </w:pPr>
      <w:rPr>
        <w:rFonts w:ascii="Wingdings" w:hAnsi="Wingdings" w:hint="default"/>
      </w:rPr>
    </w:lvl>
    <w:lvl w:ilvl="8" w:tplc="15082C84"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95673C"/>
    <w:multiLevelType w:val="hybridMultilevel"/>
    <w:tmpl w:val="5B48707E"/>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3AEF13B5"/>
    <w:multiLevelType w:val="hybridMultilevel"/>
    <w:tmpl w:val="7A4425C6"/>
    <w:lvl w:ilvl="0" w:tplc="08D89EDE">
      <w:start w:val="1"/>
      <w:numFmt w:val="decimal"/>
      <w:lvlText w:val="[%1]"/>
      <w:lvlJc w:val="left"/>
      <w:pPr>
        <w:tabs>
          <w:tab w:val="num" w:pos="700"/>
        </w:tabs>
        <w:ind w:left="700" w:hanging="700"/>
      </w:pPr>
      <w:rPr>
        <w:rFonts w:hint="default"/>
      </w:rPr>
    </w:lvl>
    <w:lvl w:ilvl="1" w:tplc="04090019" w:tentative="1">
      <w:start w:val="1"/>
      <w:numFmt w:val="lowerLetter"/>
      <w:lvlText w:val="%2."/>
      <w:lvlJc w:val="left"/>
      <w:pPr>
        <w:tabs>
          <w:tab w:val="num" w:pos="-1112"/>
        </w:tabs>
        <w:ind w:left="-1112" w:hanging="360"/>
      </w:pPr>
    </w:lvl>
    <w:lvl w:ilvl="2" w:tplc="0409001B" w:tentative="1">
      <w:start w:val="1"/>
      <w:numFmt w:val="lowerRoman"/>
      <w:lvlText w:val="%3."/>
      <w:lvlJc w:val="right"/>
      <w:pPr>
        <w:tabs>
          <w:tab w:val="num" w:pos="-392"/>
        </w:tabs>
        <w:ind w:left="-392" w:hanging="180"/>
      </w:pPr>
    </w:lvl>
    <w:lvl w:ilvl="3" w:tplc="0409000F" w:tentative="1">
      <w:start w:val="1"/>
      <w:numFmt w:val="decimal"/>
      <w:lvlText w:val="%4."/>
      <w:lvlJc w:val="left"/>
      <w:pPr>
        <w:tabs>
          <w:tab w:val="num" w:pos="328"/>
        </w:tabs>
        <w:ind w:left="328" w:hanging="360"/>
      </w:pPr>
    </w:lvl>
    <w:lvl w:ilvl="4" w:tplc="04090019" w:tentative="1">
      <w:start w:val="1"/>
      <w:numFmt w:val="lowerLetter"/>
      <w:lvlText w:val="%5."/>
      <w:lvlJc w:val="left"/>
      <w:pPr>
        <w:tabs>
          <w:tab w:val="num" w:pos="1048"/>
        </w:tabs>
        <w:ind w:left="1048" w:hanging="360"/>
      </w:pPr>
    </w:lvl>
    <w:lvl w:ilvl="5" w:tplc="0409001B" w:tentative="1">
      <w:start w:val="1"/>
      <w:numFmt w:val="lowerRoman"/>
      <w:lvlText w:val="%6."/>
      <w:lvlJc w:val="right"/>
      <w:pPr>
        <w:tabs>
          <w:tab w:val="num" w:pos="1768"/>
        </w:tabs>
        <w:ind w:left="1768" w:hanging="180"/>
      </w:pPr>
    </w:lvl>
    <w:lvl w:ilvl="6" w:tplc="0409000F" w:tentative="1">
      <w:start w:val="1"/>
      <w:numFmt w:val="decimal"/>
      <w:lvlText w:val="%7."/>
      <w:lvlJc w:val="left"/>
      <w:pPr>
        <w:tabs>
          <w:tab w:val="num" w:pos="2488"/>
        </w:tabs>
        <w:ind w:left="2488" w:hanging="360"/>
      </w:pPr>
    </w:lvl>
    <w:lvl w:ilvl="7" w:tplc="04090019" w:tentative="1">
      <w:start w:val="1"/>
      <w:numFmt w:val="lowerLetter"/>
      <w:lvlText w:val="%8."/>
      <w:lvlJc w:val="left"/>
      <w:pPr>
        <w:tabs>
          <w:tab w:val="num" w:pos="3208"/>
        </w:tabs>
        <w:ind w:left="3208" w:hanging="360"/>
      </w:pPr>
    </w:lvl>
    <w:lvl w:ilvl="8" w:tplc="0409001B" w:tentative="1">
      <w:start w:val="1"/>
      <w:numFmt w:val="lowerRoman"/>
      <w:lvlText w:val="%9."/>
      <w:lvlJc w:val="right"/>
      <w:pPr>
        <w:tabs>
          <w:tab w:val="num" w:pos="3928"/>
        </w:tabs>
        <w:ind w:left="3928" w:hanging="18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1C44A23"/>
    <w:multiLevelType w:val="hybridMultilevel"/>
    <w:tmpl w:val="AF9C82DC"/>
    <w:lvl w:ilvl="0" w:tplc="91362DF6">
      <w:start w:val="332"/>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7945EE"/>
    <w:multiLevelType w:val="hybridMultilevel"/>
    <w:tmpl w:val="115AF2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9A6578"/>
    <w:multiLevelType w:val="multilevel"/>
    <w:tmpl w:val="74B0FDE8"/>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49C3719F"/>
    <w:multiLevelType w:val="hybridMultilevel"/>
    <w:tmpl w:val="7D98A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2F608F"/>
    <w:multiLevelType w:val="hybridMultilevel"/>
    <w:tmpl w:val="346EDC9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50702DA5"/>
    <w:multiLevelType w:val="hybridMultilevel"/>
    <w:tmpl w:val="9B9AD4AA"/>
    <w:lvl w:ilvl="0" w:tplc="F65A8774">
      <w:start w:val="1"/>
      <w:numFmt w:val="bullet"/>
      <w:lvlText w:val="•"/>
      <w:lvlJc w:val="left"/>
      <w:pPr>
        <w:tabs>
          <w:tab w:val="num" w:pos="720"/>
        </w:tabs>
        <w:ind w:left="720" w:hanging="360"/>
      </w:pPr>
      <w:rPr>
        <w:rFonts w:ascii="Arial" w:hAnsi="Arial" w:cs="Times New Roman" w:hint="default"/>
      </w:rPr>
    </w:lvl>
    <w:lvl w:ilvl="1" w:tplc="F9584EDC">
      <w:start w:val="1"/>
      <w:numFmt w:val="bullet"/>
      <w:lvlText w:val="•"/>
      <w:lvlJc w:val="left"/>
      <w:pPr>
        <w:tabs>
          <w:tab w:val="num" w:pos="1440"/>
        </w:tabs>
        <w:ind w:left="1440" w:hanging="360"/>
      </w:pPr>
      <w:rPr>
        <w:rFonts w:ascii="Arial" w:hAnsi="Arial" w:cs="Times New Roman" w:hint="default"/>
      </w:rPr>
    </w:lvl>
    <w:lvl w:ilvl="2" w:tplc="AF444978">
      <w:start w:val="1"/>
      <w:numFmt w:val="bullet"/>
      <w:lvlText w:val="•"/>
      <w:lvlJc w:val="left"/>
      <w:pPr>
        <w:tabs>
          <w:tab w:val="num" w:pos="2160"/>
        </w:tabs>
        <w:ind w:left="2160" w:hanging="360"/>
      </w:pPr>
      <w:rPr>
        <w:rFonts w:ascii="Arial" w:hAnsi="Arial" w:cs="Times New Roman" w:hint="default"/>
      </w:rPr>
    </w:lvl>
    <w:lvl w:ilvl="3" w:tplc="FE8CCEF8">
      <w:start w:val="1"/>
      <w:numFmt w:val="bullet"/>
      <w:lvlText w:val="•"/>
      <w:lvlJc w:val="left"/>
      <w:pPr>
        <w:tabs>
          <w:tab w:val="num" w:pos="2880"/>
        </w:tabs>
        <w:ind w:left="2880" w:hanging="360"/>
      </w:pPr>
      <w:rPr>
        <w:rFonts w:ascii="Arial" w:hAnsi="Arial" w:cs="Times New Roman" w:hint="default"/>
      </w:rPr>
    </w:lvl>
    <w:lvl w:ilvl="4" w:tplc="7B8E59F8">
      <w:start w:val="1"/>
      <w:numFmt w:val="bullet"/>
      <w:lvlText w:val="•"/>
      <w:lvlJc w:val="left"/>
      <w:pPr>
        <w:tabs>
          <w:tab w:val="num" w:pos="3600"/>
        </w:tabs>
        <w:ind w:left="3600" w:hanging="360"/>
      </w:pPr>
      <w:rPr>
        <w:rFonts w:ascii="Arial" w:hAnsi="Arial" w:cs="Times New Roman" w:hint="default"/>
      </w:rPr>
    </w:lvl>
    <w:lvl w:ilvl="5" w:tplc="11DA2422">
      <w:start w:val="1"/>
      <w:numFmt w:val="bullet"/>
      <w:lvlText w:val="•"/>
      <w:lvlJc w:val="left"/>
      <w:pPr>
        <w:tabs>
          <w:tab w:val="num" w:pos="4320"/>
        </w:tabs>
        <w:ind w:left="4320" w:hanging="360"/>
      </w:pPr>
      <w:rPr>
        <w:rFonts w:ascii="Arial" w:hAnsi="Arial" w:cs="Times New Roman" w:hint="default"/>
      </w:rPr>
    </w:lvl>
    <w:lvl w:ilvl="6" w:tplc="8DF68DD8">
      <w:start w:val="1"/>
      <w:numFmt w:val="bullet"/>
      <w:lvlText w:val="•"/>
      <w:lvlJc w:val="left"/>
      <w:pPr>
        <w:tabs>
          <w:tab w:val="num" w:pos="5040"/>
        </w:tabs>
        <w:ind w:left="5040" w:hanging="360"/>
      </w:pPr>
      <w:rPr>
        <w:rFonts w:ascii="Arial" w:hAnsi="Arial" w:cs="Times New Roman" w:hint="default"/>
      </w:rPr>
    </w:lvl>
    <w:lvl w:ilvl="7" w:tplc="F99ED4A2">
      <w:start w:val="1"/>
      <w:numFmt w:val="bullet"/>
      <w:lvlText w:val="•"/>
      <w:lvlJc w:val="left"/>
      <w:pPr>
        <w:tabs>
          <w:tab w:val="num" w:pos="5760"/>
        </w:tabs>
        <w:ind w:left="5760" w:hanging="360"/>
      </w:pPr>
      <w:rPr>
        <w:rFonts w:ascii="Arial" w:hAnsi="Arial" w:cs="Times New Roman" w:hint="default"/>
      </w:rPr>
    </w:lvl>
    <w:lvl w:ilvl="8" w:tplc="C6AA1712">
      <w:start w:val="1"/>
      <w:numFmt w:val="bullet"/>
      <w:lvlText w:val="•"/>
      <w:lvlJc w:val="left"/>
      <w:pPr>
        <w:tabs>
          <w:tab w:val="num" w:pos="6480"/>
        </w:tabs>
        <w:ind w:left="6480" w:hanging="360"/>
      </w:pPr>
      <w:rPr>
        <w:rFonts w:ascii="Arial" w:hAnsi="Arial" w:cs="Times New Roman" w:hint="default"/>
      </w:r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514A5B27"/>
    <w:multiLevelType w:val="hybridMultilevel"/>
    <w:tmpl w:val="5E404B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5D04B7E"/>
    <w:multiLevelType w:val="hybridMultilevel"/>
    <w:tmpl w:val="6060C2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62C2DD2"/>
    <w:multiLevelType w:val="hybridMultilevel"/>
    <w:tmpl w:val="044E675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0" w15:restartNumberingAfterBreak="0">
    <w:nsid w:val="5B284DFE"/>
    <w:multiLevelType w:val="multilevel"/>
    <w:tmpl w:val="7CDC669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bullet"/>
      <w:lvlText w:val="o"/>
      <w:lvlJc w:val="left"/>
      <w:pPr>
        <w:tabs>
          <w:tab w:val="num" w:pos="2160"/>
        </w:tabs>
        <w:ind w:left="2160" w:hanging="360"/>
      </w:pPr>
      <w:rPr>
        <w:rFonts w:ascii="Courier New" w:hAnsi="Courier New" w:hint="default"/>
        <w:sz w:val="20"/>
      </w:r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32" w15:restartNumberingAfterBreak="0">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 w15:restartNumberingAfterBreak="0">
    <w:nsid w:val="67267C66"/>
    <w:multiLevelType w:val="multilevel"/>
    <w:tmpl w:val="67267C66"/>
    <w:lvl w:ilvl="0">
      <w:start w:val="1"/>
      <w:numFmt w:val="bullet"/>
      <w:lvlText w:val=""/>
      <w:lvlJc w:val="left"/>
      <w:pPr>
        <w:ind w:left="360" w:hanging="360"/>
      </w:pPr>
      <w:rPr>
        <w:rFonts w:ascii="Symbol" w:hAnsi="Symbol" w:hint="default"/>
        <w:lang w:val="en-G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67F87587"/>
    <w:multiLevelType w:val="hybridMultilevel"/>
    <w:tmpl w:val="1FC299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85E3B5B"/>
    <w:multiLevelType w:val="hybridMultilevel"/>
    <w:tmpl w:val="A87401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08905F1"/>
    <w:multiLevelType w:val="hybridMultilevel"/>
    <w:tmpl w:val="4EDCE7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3281954"/>
    <w:multiLevelType w:val="hybridMultilevel"/>
    <w:tmpl w:val="576AE12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87330F8"/>
    <w:multiLevelType w:val="hybridMultilevel"/>
    <w:tmpl w:val="AF54A3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32"/>
  </w:num>
  <w:num w:numId="2">
    <w:abstractNumId w:val="36"/>
  </w:num>
  <w:num w:numId="3">
    <w:abstractNumId w:val="15"/>
  </w:num>
  <w:num w:numId="4">
    <w:abstractNumId w:val="42"/>
  </w:num>
  <w:num w:numId="5">
    <w:abstractNumId w:val="18"/>
  </w:num>
  <w:num w:numId="6">
    <w:abstractNumId w:val="35"/>
  </w:num>
  <w:num w:numId="7">
    <w:abstractNumId w:val="26"/>
  </w:num>
  <w:num w:numId="8">
    <w:abstractNumId w:val="8"/>
  </w:num>
  <w:num w:numId="9">
    <w:abstractNumId w:val="10"/>
  </w:num>
  <w:num w:numId="10">
    <w:abstractNumId w:val="11"/>
  </w:num>
  <w:num w:numId="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7"/>
  </w:num>
  <w:num w:numId="14">
    <w:abstractNumId w:val="21"/>
  </w:num>
  <w:num w:numId="15">
    <w:abstractNumId w:val="12"/>
  </w:num>
  <w:num w:numId="16">
    <w:abstractNumId w:val="28"/>
  </w:num>
  <w:num w:numId="17">
    <w:abstractNumId w:val="31"/>
  </w:num>
  <w:num w:numId="18">
    <w:abstractNumId w:val="41"/>
  </w:num>
  <w:num w:numId="19">
    <w:abstractNumId w:val="17"/>
  </w:num>
  <w:num w:numId="20">
    <w:abstractNumId w:val="7"/>
  </w:num>
  <w:num w:numId="21">
    <w:abstractNumId w:val="13"/>
  </w:num>
  <w:num w:numId="22">
    <w:abstractNumId w:val="23"/>
  </w:num>
  <w:num w:numId="23">
    <w:abstractNumId w:val="14"/>
  </w:num>
  <w:num w:numId="24">
    <w:abstractNumId w:val="39"/>
  </w:num>
  <w:num w:numId="25">
    <w:abstractNumId w:val="3"/>
  </w:num>
  <w:num w:numId="26">
    <w:abstractNumId w:val="9"/>
  </w:num>
  <w:num w:numId="27">
    <w:abstractNumId w:val="30"/>
    <w:lvlOverride w:ilvl="0">
      <w:startOverride w:val="1"/>
    </w:lvlOverride>
  </w:num>
  <w:num w:numId="28">
    <w:abstractNumId w:val="30"/>
    <w:lvlOverride w:ilvl="0"/>
    <w:lvlOverride w:ilvl="1">
      <w:startOverride w:val="1"/>
    </w:lvlOverride>
  </w:num>
  <w:num w:numId="29">
    <w:abstractNumId w:val="1"/>
  </w:num>
  <w:num w:numId="30">
    <w:abstractNumId w:val="38"/>
  </w:num>
  <w:num w:numId="31">
    <w:abstractNumId w:val="22"/>
  </w:num>
  <w:num w:numId="32">
    <w:abstractNumId w:val="34"/>
  </w:num>
  <w:num w:numId="33">
    <w:abstractNumId w:val="5"/>
  </w:num>
  <w:num w:numId="34">
    <w:abstractNumId w:val="24"/>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7"/>
  </w:num>
  <w:num w:numId="37">
    <w:abstractNumId w:val="0"/>
  </w:num>
  <w:num w:numId="38">
    <w:abstractNumId w:val="6"/>
  </w:num>
  <w:num w:numId="39">
    <w:abstractNumId w:val="29"/>
  </w:num>
  <w:num w:numId="40">
    <w:abstractNumId w:val="20"/>
  </w:num>
  <w:num w:numId="41">
    <w:abstractNumId w:val="5"/>
  </w:num>
  <w:num w:numId="42">
    <w:abstractNumId w:val="40"/>
  </w:num>
  <w:num w:numId="43">
    <w:abstractNumId w:val="2"/>
  </w:num>
  <w:num w:numId="44">
    <w:abstractNumId w:val="19"/>
  </w:num>
  <w:num w:numId="45">
    <w:abstractNumId w:val="3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72B"/>
    <w:rsid w:val="0000162C"/>
    <w:rsid w:val="00001676"/>
    <w:rsid w:val="0000199E"/>
    <w:rsid w:val="00001E20"/>
    <w:rsid w:val="00002245"/>
    <w:rsid w:val="00002260"/>
    <w:rsid w:val="00002392"/>
    <w:rsid w:val="0000280B"/>
    <w:rsid w:val="000028BD"/>
    <w:rsid w:val="00002FC2"/>
    <w:rsid w:val="00003437"/>
    <w:rsid w:val="00003506"/>
    <w:rsid w:val="00003938"/>
    <w:rsid w:val="00003983"/>
    <w:rsid w:val="00003E24"/>
    <w:rsid w:val="00004ADA"/>
    <w:rsid w:val="00004C31"/>
    <w:rsid w:val="00004F66"/>
    <w:rsid w:val="00005085"/>
    <w:rsid w:val="00005F34"/>
    <w:rsid w:val="000062F4"/>
    <w:rsid w:val="000065E7"/>
    <w:rsid w:val="00006FDF"/>
    <w:rsid w:val="0000719E"/>
    <w:rsid w:val="000074C4"/>
    <w:rsid w:val="00010086"/>
    <w:rsid w:val="00010823"/>
    <w:rsid w:val="00010AFD"/>
    <w:rsid w:val="00011779"/>
    <w:rsid w:val="00011B0F"/>
    <w:rsid w:val="0001295C"/>
    <w:rsid w:val="00013114"/>
    <w:rsid w:val="000133DA"/>
    <w:rsid w:val="00013939"/>
    <w:rsid w:val="00013D89"/>
    <w:rsid w:val="000141ED"/>
    <w:rsid w:val="00014715"/>
    <w:rsid w:val="00014993"/>
    <w:rsid w:val="00014E8B"/>
    <w:rsid w:val="00015651"/>
    <w:rsid w:val="00015AEA"/>
    <w:rsid w:val="00015B29"/>
    <w:rsid w:val="00015F77"/>
    <w:rsid w:val="00016016"/>
    <w:rsid w:val="00016057"/>
    <w:rsid w:val="000160A9"/>
    <w:rsid w:val="00016AD2"/>
    <w:rsid w:val="00016AF9"/>
    <w:rsid w:val="00017EDA"/>
    <w:rsid w:val="00020401"/>
    <w:rsid w:val="000214FB"/>
    <w:rsid w:val="0002157B"/>
    <w:rsid w:val="00021D86"/>
    <w:rsid w:val="00022BC4"/>
    <w:rsid w:val="0002305A"/>
    <w:rsid w:val="00023225"/>
    <w:rsid w:val="00023439"/>
    <w:rsid w:val="000236A3"/>
    <w:rsid w:val="0002376E"/>
    <w:rsid w:val="000242E1"/>
    <w:rsid w:val="00024667"/>
    <w:rsid w:val="00024686"/>
    <w:rsid w:val="0002479E"/>
    <w:rsid w:val="00024868"/>
    <w:rsid w:val="00024B9C"/>
    <w:rsid w:val="00024D42"/>
    <w:rsid w:val="000258B6"/>
    <w:rsid w:val="0002622D"/>
    <w:rsid w:val="00026540"/>
    <w:rsid w:val="00026819"/>
    <w:rsid w:val="0002728F"/>
    <w:rsid w:val="00027CD8"/>
    <w:rsid w:val="00030F5E"/>
    <w:rsid w:val="00031924"/>
    <w:rsid w:val="0003194C"/>
    <w:rsid w:val="000322AE"/>
    <w:rsid w:val="0003283D"/>
    <w:rsid w:val="00032920"/>
    <w:rsid w:val="00032EFF"/>
    <w:rsid w:val="00033135"/>
    <w:rsid w:val="00033193"/>
    <w:rsid w:val="000339EA"/>
    <w:rsid w:val="00033B9B"/>
    <w:rsid w:val="000345EB"/>
    <w:rsid w:val="000347B1"/>
    <w:rsid w:val="00034AD2"/>
    <w:rsid w:val="00035298"/>
    <w:rsid w:val="0003672F"/>
    <w:rsid w:val="00037056"/>
    <w:rsid w:val="00037425"/>
    <w:rsid w:val="00040515"/>
    <w:rsid w:val="0004112C"/>
    <w:rsid w:val="00041DAB"/>
    <w:rsid w:val="000426C7"/>
    <w:rsid w:val="000430A6"/>
    <w:rsid w:val="000433DD"/>
    <w:rsid w:val="000437D2"/>
    <w:rsid w:val="000447EE"/>
    <w:rsid w:val="000452C5"/>
    <w:rsid w:val="000452F9"/>
    <w:rsid w:val="000456DE"/>
    <w:rsid w:val="00045950"/>
    <w:rsid w:val="00045D9D"/>
    <w:rsid w:val="00046048"/>
    <w:rsid w:val="00046398"/>
    <w:rsid w:val="00046758"/>
    <w:rsid w:val="00046783"/>
    <w:rsid w:val="00046D80"/>
    <w:rsid w:val="00046F8F"/>
    <w:rsid w:val="0004727C"/>
    <w:rsid w:val="00047749"/>
    <w:rsid w:val="00050460"/>
    <w:rsid w:val="00050474"/>
    <w:rsid w:val="000511F9"/>
    <w:rsid w:val="00051233"/>
    <w:rsid w:val="000514AD"/>
    <w:rsid w:val="00052255"/>
    <w:rsid w:val="000528A2"/>
    <w:rsid w:val="000528F0"/>
    <w:rsid w:val="00052AD9"/>
    <w:rsid w:val="00052C6E"/>
    <w:rsid w:val="00052D45"/>
    <w:rsid w:val="00053676"/>
    <w:rsid w:val="000536DE"/>
    <w:rsid w:val="00053BE5"/>
    <w:rsid w:val="00054D7E"/>
    <w:rsid w:val="00055006"/>
    <w:rsid w:val="00055FAD"/>
    <w:rsid w:val="00056030"/>
    <w:rsid w:val="00056544"/>
    <w:rsid w:val="0005661A"/>
    <w:rsid w:val="000569CE"/>
    <w:rsid w:val="000571F7"/>
    <w:rsid w:val="00057612"/>
    <w:rsid w:val="00057677"/>
    <w:rsid w:val="00060659"/>
    <w:rsid w:val="0006147B"/>
    <w:rsid w:val="00061A43"/>
    <w:rsid w:val="00061BE4"/>
    <w:rsid w:val="0006251F"/>
    <w:rsid w:val="00062E90"/>
    <w:rsid w:val="0006320D"/>
    <w:rsid w:val="000635D0"/>
    <w:rsid w:val="00063754"/>
    <w:rsid w:val="00063BD7"/>
    <w:rsid w:val="00063CEB"/>
    <w:rsid w:val="00063D9E"/>
    <w:rsid w:val="000641A5"/>
    <w:rsid w:val="000644F6"/>
    <w:rsid w:val="00064AD3"/>
    <w:rsid w:val="00064E12"/>
    <w:rsid w:val="00064EE8"/>
    <w:rsid w:val="00065792"/>
    <w:rsid w:val="000663D5"/>
    <w:rsid w:val="00066AB6"/>
    <w:rsid w:val="00066BC9"/>
    <w:rsid w:val="00066FF1"/>
    <w:rsid w:val="00067353"/>
    <w:rsid w:val="00067520"/>
    <w:rsid w:val="00070917"/>
    <w:rsid w:val="00070BE8"/>
    <w:rsid w:val="00071072"/>
    <w:rsid w:val="000712C4"/>
    <w:rsid w:val="00071CD5"/>
    <w:rsid w:val="000727DB"/>
    <w:rsid w:val="00072E87"/>
    <w:rsid w:val="00072E8E"/>
    <w:rsid w:val="00073660"/>
    <w:rsid w:val="0007387C"/>
    <w:rsid w:val="00073D47"/>
    <w:rsid w:val="0007409C"/>
    <w:rsid w:val="00074450"/>
    <w:rsid w:val="000744E0"/>
    <w:rsid w:val="00074589"/>
    <w:rsid w:val="0007548F"/>
    <w:rsid w:val="000758CC"/>
    <w:rsid w:val="00075B26"/>
    <w:rsid w:val="00075E03"/>
    <w:rsid w:val="000763E6"/>
    <w:rsid w:val="000767D1"/>
    <w:rsid w:val="00076C26"/>
    <w:rsid w:val="00076C8F"/>
    <w:rsid w:val="00077240"/>
    <w:rsid w:val="00077353"/>
    <w:rsid w:val="00077898"/>
    <w:rsid w:val="000778E0"/>
    <w:rsid w:val="000808A6"/>
    <w:rsid w:val="00080A12"/>
    <w:rsid w:val="00081024"/>
    <w:rsid w:val="0008162B"/>
    <w:rsid w:val="00081AF1"/>
    <w:rsid w:val="0008259C"/>
    <w:rsid w:val="000836C7"/>
    <w:rsid w:val="0008384E"/>
    <w:rsid w:val="00083C5B"/>
    <w:rsid w:val="00083FB0"/>
    <w:rsid w:val="00083FEB"/>
    <w:rsid w:val="00084276"/>
    <w:rsid w:val="00084304"/>
    <w:rsid w:val="00084474"/>
    <w:rsid w:val="00084CBD"/>
    <w:rsid w:val="00084DF2"/>
    <w:rsid w:val="00085612"/>
    <w:rsid w:val="00086354"/>
    <w:rsid w:val="000863AB"/>
    <w:rsid w:val="00086950"/>
    <w:rsid w:val="0008734C"/>
    <w:rsid w:val="00087858"/>
    <w:rsid w:val="00090073"/>
    <w:rsid w:val="00090D42"/>
    <w:rsid w:val="00090ED4"/>
    <w:rsid w:val="000917DB"/>
    <w:rsid w:val="00091F15"/>
    <w:rsid w:val="00091F51"/>
    <w:rsid w:val="0009343C"/>
    <w:rsid w:val="000934B5"/>
    <w:rsid w:val="00093B47"/>
    <w:rsid w:val="00095509"/>
    <w:rsid w:val="0009580C"/>
    <w:rsid w:val="00096DB4"/>
    <w:rsid w:val="000972EA"/>
    <w:rsid w:val="00097549"/>
    <w:rsid w:val="0009755B"/>
    <w:rsid w:val="00097FCB"/>
    <w:rsid w:val="000A02C8"/>
    <w:rsid w:val="000A0E52"/>
    <w:rsid w:val="000A1E89"/>
    <w:rsid w:val="000A20BA"/>
    <w:rsid w:val="000A2225"/>
    <w:rsid w:val="000A2B39"/>
    <w:rsid w:val="000A2EB3"/>
    <w:rsid w:val="000A3B57"/>
    <w:rsid w:val="000A4503"/>
    <w:rsid w:val="000A453D"/>
    <w:rsid w:val="000A4E95"/>
    <w:rsid w:val="000A4FCB"/>
    <w:rsid w:val="000A596D"/>
    <w:rsid w:val="000A5A37"/>
    <w:rsid w:val="000A5CFC"/>
    <w:rsid w:val="000A66CF"/>
    <w:rsid w:val="000A6A20"/>
    <w:rsid w:val="000A6FE8"/>
    <w:rsid w:val="000A77F2"/>
    <w:rsid w:val="000B0A66"/>
    <w:rsid w:val="000B0A7F"/>
    <w:rsid w:val="000B0DFE"/>
    <w:rsid w:val="000B1660"/>
    <w:rsid w:val="000B198C"/>
    <w:rsid w:val="000B1F85"/>
    <w:rsid w:val="000B2324"/>
    <w:rsid w:val="000B24F8"/>
    <w:rsid w:val="000B2931"/>
    <w:rsid w:val="000B2A9B"/>
    <w:rsid w:val="000B318F"/>
    <w:rsid w:val="000B3671"/>
    <w:rsid w:val="000B3FE8"/>
    <w:rsid w:val="000B423B"/>
    <w:rsid w:val="000B48B6"/>
    <w:rsid w:val="000B5100"/>
    <w:rsid w:val="000B53BB"/>
    <w:rsid w:val="000B5697"/>
    <w:rsid w:val="000B6082"/>
    <w:rsid w:val="000B616A"/>
    <w:rsid w:val="000B6915"/>
    <w:rsid w:val="000B6A98"/>
    <w:rsid w:val="000B6EF3"/>
    <w:rsid w:val="000B7849"/>
    <w:rsid w:val="000C00D5"/>
    <w:rsid w:val="000C00EA"/>
    <w:rsid w:val="000C011A"/>
    <w:rsid w:val="000C053D"/>
    <w:rsid w:val="000C071F"/>
    <w:rsid w:val="000C0A3C"/>
    <w:rsid w:val="000C0C04"/>
    <w:rsid w:val="000C0C49"/>
    <w:rsid w:val="000C197E"/>
    <w:rsid w:val="000C28E3"/>
    <w:rsid w:val="000C2D07"/>
    <w:rsid w:val="000C346F"/>
    <w:rsid w:val="000C3DBB"/>
    <w:rsid w:val="000C45FD"/>
    <w:rsid w:val="000C513B"/>
    <w:rsid w:val="000C5612"/>
    <w:rsid w:val="000C6216"/>
    <w:rsid w:val="000C658B"/>
    <w:rsid w:val="000C662C"/>
    <w:rsid w:val="000C67B3"/>
    <w:rsid w:val="000C6E02"/>
    <w:rsid w:val="000C772F"/>
    <w:rsid w:val="000C7B2F"/>
    <w:rsid w:val="000D0027"/>
    <w:rsid w:val="000D0335"/>
    <w:rsid w:val="000D08C9"/>
    <w:rsid w:val="000D1281"/>
    <w:rsid w:val="000D1577"/>
    <w:rsid w:val="000D2ADD"/>
    <w:rsid w:val="000D2B90"/>
    <w:rsid w:val="000D3535"/>
    <w:rsid w:val="000D3912"/>
    <w:rsid w:val="000D396C"/>
    <w:rsid w:val="000D4947"/>
    <w:rsid w:val="000D59AC"/>
    <w:rsid w:val="000D65D6"/>
    <w:rsid w:val="000D6626"/>
    <w:rsid w:val="000D6C93"/>
    <w:rsid w:val="000D6D54"/>
    <w:rsid w:val="000D7D65"/>
    <w:rsid w:val="000E0AD7"/>
    <w:rsid w:val="000E0C7D"/>
    <w:rsid w:val="000E14B3"/>
    <w:rsid w:val="000E18DD"/>
    <w:rsid w:val="000E1BB5"/>
    <w:rsid w:val="000E27CF"/>
    <w:rsid w:val="000E2B0D"/>
    <w:rsid w:val="000E448C"/>
    <w:rsid w:val="000E4D00"/>
    <w:rsid w:val="000E548D"/>
    <w:rsid w:val="000E5BD3"/>
    <w:rsid w:val="000E6E5C"/>
    <w:rsid w:val="000E706C"/>
    <w:rsid w:val="000E7928"/>
    <w:rsid w:val="000E7AFA"/>
    <w:rsid w:val="000F0E8B"/>
    <w:rsid w:val="000F1B31"/>
    <w:rsid w:val="000F1B61"/>
    <w:rsid w:val="000F20AC"/>
    <w:rsid w:val="000F2161"/>
    <w:rsid w:val="000F2F02"/>
    <w:rsid w:val="000F3186"/>
    <w:rsid w:val="000F35FB"/>
    <w:rsid w:val="000F3DCF"/>
    <w:rsid w:val="000F5150"/>
    <w:rsid w:val="000F5497"/>
    <w:rsid w:val="000F5A49"/>
    <w:rsid w:val="000F62A3"/>
    <w:rsid w:val="000F6E42"/>
    <w:rsid w:val="000F6FF3"/>
    <w:rsid w:val="000F70D6"/>
    <w:rsid w:val="000F7793"/>
    <w:rsid w:val="000F787E"/>
    <w:rsid w:val="000F7B27"/>
    <w:rsid w:val="000F7BA3"/>
    <w:rsid w:val="0010129E"/>
    <w:rsid w:val="001012B9"/>
    <w:rsid w:val="00101475"/>
    <w:rsid w:val="001014C7"/>
    <w:rsid w:val="00101AAD"/>
    <w:rsid w:val="00101DB4"/>
    <w:rsid w:val="00102895"/>
    <w:rsid w:val="0010294F"/>
    <w:rsid w:val="001029DA"/>
    <w:rsid w:val="00102A61"/>
    <w:rsid w:val="0010311E"/>
    <w:rsid w:val="00103E62"/>
    <w:rsid w:val="00104623"/>
    <w:rsid w:val="00105358"/>
    <w:rsid w:val="00105D0A"/>
    <w:rsid w:val="00105D4D"/>
    <w:rsid w:val="00105FE2"/>
    <w:rsid w:val="0010602F"/>
    <w:rsid w:val="0010616E"/>
    <w:rsid w:val="0010668E"/>
    <w:rsid w:val="00106AF9"/>
    <w:rsid w:val="00107658"/>
    <w:rsid w:val="00110415"/>
    <w:rsid w:val="00110746"/>
    <w:rsid w:val="00110F47"/>
    <w:rsid w:val="00111BED"/>
    <w:rsid w:val="00111BEE"/>
    <w:rsid w:val="00111C2D"/>
    <w:rsid w:val="001122AF"/>
    <w:rsid w:val="0011230A"/>
    <w:rsid w:val="00113B72"/>
    <w:rsid w:val="00114AD7"/>
    <w:rsid w:val="0011522C"/>
    <w:rsid w:val="00115388"/>
    <w:rsid w:val="00115809"/>
    <w:rsid w:val="00116525"/>
    <w:rsid w:val="0011660B"/>
    <w:rsid w:val="001166B4"/>
    <w:rsid w:val="001171FD"/>
    <w:rsid w:val="0011731B"/>
    <w:rsid w:val="0011780E"/>
    <w:rsid w:val="00117999"/>
    <w:rsid w:val="00120801"/>
    <w:rsid w:val="00120888"/>
    <w:rsid w:val="00120D78"/>
    <w:rsid w:val="00120E91"/>
    <w:rsid w:val="001216D3"/>
    <w:rsid w:val="00121E5E"/>
    <w:rsid w:val="0012222B"/>
    <w:rsid w:val="001224A0"/>
    <w:rsid w:val="001228AF"/>
    <w:rsid w:val="00122DBB"/>
    <w:rsid w:val="0012316C"/>
    <w:rsid w:val="00123511"/>
    <w:rsid w:val="00124044"/>
    <w:rsid w:val="0012409F"/>
    <w:rsid w:val="001246B3"/>
    <w:rsid w:val="00124A8B"/>
    <w:rsid w:val="001252C5"/>
    <w:rsid w:val="00125E2D"/>
    <w:rsid w:val="001260AD"/>
    <w:rsid w:val="001273A9"/>
    <w:rsid w:val="00127D01"/>
    <w:rsid w:val="00127EC9"/>
    <w:rsid w:val="00130026"/>
    <w:rsid w:val="001306B7"/>
    <w:rsid w:val="00130D02"/>
    <w:rsid w:val="00131070"/>
    <w:rsid w:val="00131636"/>
    <w:rsid w:val="00131E70"/>
    <w:rsid w:val="00131E9B"/>
    <w:rsid w:val="0013201C"/>
    <w:rsid w:val="00132111"/>
    <w:rsid w:val="001323F1"/>
    <w:rsid w:val="0013375A"/>
    <w:rsid w:val="001338E2"/>
    <w:rsid w:val="00134041"/>
    <w:rsid w:val="00134091"/>
    <w:rsid w:val="00134549"/>
    <w:rsid w:val="0013568D"/>
    <w:rsid w:val="001357B3"/>
    <w:rsid w:val="00135B09"/>
    <w:rsid w:val="00136167"/>
    <w:rsid w:val="00136CBF"/>
    <w:rsid w:val="00136EA4"/>
    <w:rsid w:val="00136F57"/>
    <w:rsid w:val="001372E1"/>
    <w:rsid w:val="00137807"/>
    <w:rsid w:val="00137C84"/>
    <w:rsid w:val="00137D78"/>
    <w:rsid w:val="00140468"/>
    <w:rsid w:val="00140B34"/>
    <w:rsid w:val="00141B12"/>
    <w:rsid w:val="00141B7B"/>
    <w:rsid w:val="00141BAC"/>
    <w:rsid w:val="00141FEA"/>
    <w:rsid w:val="001428CA"/>
    <w:rsid w:val="00143447"/>
    <w:rsid w:val="0014376F"/>
    <w:rsid w:val="0014453E"/>
    <w:rsid w:val="001451B1"/>
    <w:rsid w:val="00145DC2"/>
    <w:rsid w:val="00146119"/>
    <w:rsid w:val="0014619B"/>
    <w:rsid w:val="0014667F"/>
    <w:rsid w:val="001466A1"/>
    <w:rsid w:val="00146E8E"/>
    <w:rsid w:val="0014747E"/>
    <w:rsid w:val="001501F9"/>
    <w:rsid w:val="00150222"/>
    <w:rsid w:val="0015087F"/>
    <w:rsid w:val="00151039"/>
    <w:rsid w:val="001514D2"/>
    <w:rsid w:val="0015193D"/>
    <w:rsid w:val="00152067"/>
    <w:rsid w:val="0015216A"/>
    <w:rsid w:val="00152FB5"/>
    <w:rsid w:val="0015350C"/>
    <w:rsid w:val="00153A7D"/>
    <w:rsid w:val="00153CE8"/>
    <w:rsid w:val="001542E6"/>
    <w:rsid w:val="00155040"/>
    <w:rsid w:val="0015512C"/>
    <w:rsid w:val="00155797"/>
    <w:rsid w:val="00155BC8"/>
    <w:rsid w:val="00156058"/>
    <w:rsid w:val="00156F9B"/>
    <w:rsid w:val="001575E9"/>
    <w:rsid w:val="00157982"/>
    <w:rsid w:val="00157A80"/>
    <w:rsid w:val="00157BFC"/>
    <w:rsid w:val="001602F4"/>
    <w:rsid w:val="001606D2"/>
    <w:rsid w:val="00160EF9"/>
    <w:rsid w:val="00161FAF"/>
    <w:rsid w:val="00162028"/>
    <w:rsid w:val="001624A5"/>
    <w:rsid w:val="00162F3C"/>
    <w:rsid w:val="00162FAF"/>
    <w:rsid w:val="00163203"/>
    <w:rsid w:val="0016325D"/>
    <w:rsid w:val="00164048"/>
    <w:rsid w:val="001640AB"/>
    <w:rsid w:val="001643C8"/>
    <w:rsid w:val="0016463C"/>
    <w:rsid w:val="00164998"/>
    <w:rsid w:val="00165033"/>
    <w:rsid w:val="001657ED"/>
    <w:rsid w:val="00165AC5"/>
    <w:rsid w:val="00165DB6"/>
    <w:rsid w:val="0016622D"/>
    <w:rsid w:val="001662D0"/>
    <w:rsid w:val="001669F1"/>
    <w:rsid w:val="001670EA"/>
    <w:rsid w:val="001674A0"/>
    <w:rsid w:val="001679ED"/>
    <w:rsid w:val="00167E3C"/>
    <w:rsid w:val="00167EF8"/>
    <w:rsid w:val="001702EA"/>
    <w:rsid w:val="00170C1F"/>
    <w:rsid w:val="00171754"/>
    <w:rsid w:val="0017180F"/>
    <w:rsid w:val="001729D3"/>
    <w:rsid w:val="0017329A"/>
    <w:rsid w:val="00173CEA"/>
    <w:rsid w:val="001756C2"/>
    <w:rsid w:val="00175715"/>
    <w:rsid w:val="00176370"/>
    <w:rsid w:val="00176645"/>
    <w:rsid w:val="00176ED6"/>
    <w:rsid w:val="00177943"/>
    <w:rsid w:val="001806A6"/>
    <w:rsid w:val="00180811"/>
    <w:rsid w:val="0018082A"/>
    <w:rsid w:val="00180E4E"/>
    <w:rsid w:val="0018167F"/>
    <w:rsid w:val="00182199"/>
    <w:rsid w:val="00182415"/>
    <w:rsid w:val="001826F7"/>
    <w:rsid w:val="00182E91"/>
    <w:rsid w:val="0018311E"/>
    <w:rsid w:val="0018393F"/>
    <w:rsid w:val="00183B2F"/>
    <w:rsid w:val="0018460F"/>
    <w:rsid w:val="00184E77"/>
    <w:rsid w:val="00184F97"/>
    <w:rsid w:val="001850B7"/>
    <w:rsid w:val="001850E5"/>
    <w:rsid w:val="00185969"/>
    <w:rsid w:val="00186AD6"/>
    <w:rsid w:val="00186F4F"/>
    <w:rsid w:val="00186F8A"/>
    <w:rsid w:val="001909E0"/>
    <w:rsid w:val="00190D94"/>
    <w:rsid w:val="001915F9"/>
    <w:rsid w:val="001921BB"/>
    <w:rsid w:val="00192FA0"/>
    <w:rsid w:val="00193934"/>
    <w:rsid w:val="001942DB"/>
    <w:rsid w:val="0019461B"/>
    <w:rsid w:val="00194B45"/>
    <w:rsid w:val="00194E40"/>
    <w:rsid w:val="00195277"/>
    <w:rsid w:val="0019597A"/>
    <w:rsid w:val="00195BE2"/>
    <w:rsid w:val="0019637A"/>
    <w:rsid w:val="001964F8"/>
    <w:rsid w:val="001978E1"/>
    <w:rsid w:val="00197B67"/>
    <w:rsid w:val="001A04D7"/>
    <w:rsid w:val="001A1035"/>
    <w:rsid w:val="001A1461"/>
    <w:rsid w:val="001A14E6"/>
    <w:rsid w:val="001A2124"/>
    <w:rsid w:val="001A225A"/>
    <w:rsid w:val="001A248E"/>
    <w:rsid w:val="001A2E9E"/>
    <w:rsid w:val="001A3853"/>
    <w:rsid w:val="001A38CD"/>
    <w:rsid w:val="001A391A"/>
    <w:rsid w:val="001A3E40"/>
    <w:rsid w:val="001A3E51"/>
    <w:rsid w:val="001A4272"/>
    <w:rsid w:val="001A442D"/>
    <w:rsid w:val="001A510E"/>
    <w:rsid w:val="001A57D6"/>
    <w:rsid w:val="001A5AAB"/>
    <w:rsid w:val="001A5F3A"/>
    <w:rsid w:val="001A656C"/>
    <w:rsid w:val="001A6C1C"/>
    <w:rsid w:val="001A6C7B"/>
    <w:rsid w:val="001A6EE8"/>
    <w:rsid w:val="001A6EF8"/>
    <w:rsid w:val="001A719D"/>
    <w:rsid w:val="001A780E"/>
    <w:rsid w:val="001A789F"/>
    <w:rsid w:val="001A7FFD"/>
    <w:rsid w:val="001B0898"/>
    <w:rsid w:val="001B0D18"/>
    <w:rsid w:val="001B0ED9"/>
    <w:rsid w:val="001B128B"/>
    <w:rsid w:val="001B1A58"/>
    <w:rsid w:val="001B1B6E"/>
    <w:rsid w:val="001B2031"/>
    <w:rsid w:val="001B286C"/>
    <w:rsid w:val="001B4146"/>
    <w:rsid w:val="001B4311"/>
    <w:rsid w:val="001B479F"/>
    <w:rsid w:val="001B488B"/>
    <w:rsid w:val="001B4C59"/>
    <w:rsid w:val="001B5354"/>
    <w:rsid w:val="001B55B0"/>
    <w:rsid w:val="001B63E6"/>
    <w:rsid w:val="001B6687"/>
    <w:rsid w:val="001B6BFB"/>
    <w:rsid w:val="001B7093"/>
    <w:rsid w:val="001B7F8C"/>
    <w:rsid w:val="001C016A"/>
    <w:rsid w:val="001C03A6"/>
    <w:rsid w:val="001C0784"/>
    <w:rsid w:val="001C125B"/>
    <w:rsid w:val="001C14EC"/>
    <w:rsid w:val="001C15DA"/>
    <w:rsid w:val="001C239E"/>
    <w:rsid w:val="001C2489"/>
    <w:rsid w:val="001C2686"/>
    <w:rsid w:val="001C2E55"/>
    <w:rsid w:val="001C4337"/>
    <w:rsid w:val="001C4676"/>
    <w:rsid w:val="001C4D9F"/>
    <w:rsid w:val="001C4EEC"/>
    <w:rsid w:val="001C5B21"/>
    <w:rsid w:val="001C5E7D"/>
    <w:rsid w:val="001C639E"/>
    <w:rsid w:val="001C6501"/>
    <w:rsid w:val="001C69CF"/>
    <w:rsid w:val="001C6A2E"/>
    <w:rsid w:val="001C6BAD"/>
    <w:rsid w:val="001C7625"/>
    <w:rsid w:val="001D0853"/>
    <w:rsid w:val="001D0AE1"/>
    <w:rsid w:val="001D202B"/>
    <w:rsid w:val="001D2ABA"/>
    <w:rsid w:val="001D2C8A"/>
    <w:rsid w:val="001D3557"/>
    <w:rsid w:val="001D3830"/>
    <w:rsid w:val="001D38C4"/>
    <w:rsid w:val="001D4501"/>
    <w:rsid w:val="001D4863"/>
    <w:rsid w:val="001D4F9E"/>
    <w:rsid w:val="001D5531"/>
    <w:rsid w:val="001D5DA0"/>
    <w:rsid w:val="001D5DE8"/>
    <w:rsid w:val="001D61E6"/>
    <w:rsid w:val="001D638C"/>
    <w:rsid w:val="001D7037"/>
    <w:rsid w:val="001D72CD"/>
    <w:rsid w:val="001D76FE"/>
    <w:rsid w:val="001E0189"/>
    <w:rsid w:val="001E05E3"/>
    <w:rsid w:val="001E0735"/>
    <w:rsid w:val="001E0B40"/>
    <w:rsid w:val="001E12E8"/>
    <w:rsid w:val="001E13D2"/>
    <w:rsid w:val="001E199B"/>
    <w:rsid w:val="001E1CF2"/>
    <w:rsid w:val="001E2B47"/>
    <w:rsid w:val="001E2BD4"/>
    <w:rsid w:val="001E2C4C"/>
    <w:rsid w:val="001E48F4"/>
    <w:rsid w:val="001E59BA"/>
    <w:rsid w:val="001E766E"/>
    <w:rsid w:val="001E7990"/>
    <w:rsid w:val="001F0EC4"/>
    <w:rsid w:val="001F0F15"/>
    <w:rsid w:val="001F1363"/>
    <w:rsid w:val="001F1EFE"/>
    <w:rsid w:val="001F2A47"/>
    <w:rsid w:val="001F3096"/>
    <w:rsid w:val="001F3D75"/>
    <w:rsid w:val="001F437E"/>
    <w:rsid w:val="001F454A"/>
    <w:rsid w:val="001F4FCC"/>
    <w:rsid w:val="001F4FD1"/>
    <w:rsid w:val="001F5019"/>
    <w:rsid w:val="001F5478"/>
    <w:rsid w:val="001F5FF7"/>
    <w:rsid w:val="001F6653"/>
    <w:rsid w:val="001F6EFC"/>
    <w:rsid w:val="001F7092"/>
    <w:rsid w:val="001F74C3"/>
    <w:rsid w:val="001F7834"/>
    <w:rsid w:val="001F7BB2"/>
    <w:rsid w:val="0020044D"/>
    <w:rsid w:val="00200FC8"/>
    <w:rsid w:val="00201042"/>
    <w:rsid w:val="0020109C"/>
    <w:rsid w:val="002027D9"/>
    <w:rsid w:val="00202B08"/>
    <w:rsid w:val="00202CD4"/>
    <w:rsid w:val="00203389"/>
    <w:rsid w:val="002046F8"/>
    <w:rsid w:val="00204B3A"/>
    <w:rsid w:val="00205244"/>
    <w:rsid w:val="00205C67"/>
    <w:rsid w:val="00205D13"/>
    <w:rsid w:val="00205DC1"/>
    <w:rsid w:val="0020731D"/>
    <w:rsid w:val="00207CC5"/>
    <w:rsid w:val="00207D20"/>
    <w:rsid w:val="00207E9B"/>
    <w:rsid w:val="00207ED9"/>
    <w:rsid w:val="002104D2"/>
    <w:rsid w:val="00210691"/>
    <w:rsid w:val="002113D4"/>
    <w:rsid w:val="0021150C"/>
    <w:rsid w:val="00211AC7"/>
    <w:rsid w:val="002120D2"/>
    <w:rsid w:val="00212D47"/>
    <w:rsid w:val="00212DAD"/>
    <w:rsid w:val="0021369D"/>
    <w:rsid w:val="002139AB"/>
    <w:rsid w:val="00214711"/>
    <w:rsid w:val="002149AF"/>
    <w:rsid w:val="00215ABC"/>
    <w:rsid w:val="00216094"/>
    <w:rsid w:val="002161F7"/>
    <w:rsid w:val="00216AFD"/>
    <w:rsid w:val="00216F09"/>
    <w:rsid w:val="00217591"/>
    <w:rsid w:val="002200DA"/>
    <w:rsid w:val="00220104"/>
    <w:rsid w:val="0022041B"/>
    <w:rsid w:val="0022066D"/>
    <w:rsid w:val="002208A0"/>
    <w:rsid w:val="00220B98"/>
    <w:rsid w:val="00221208"/>
    <w:rsid w:val="0022123C"/>
    <w:rsid w:val="0022170A"/>
    <w:rsid w:val="00222433"/>
    <w:rsid w:val="00222A7A"/>
    <w:rsid w:val="0022309C"/>
    <w:rsid w:val="00223189"/>
    <w:rsid w:val="00223D65"/>
    <w:rsid w:val="00223E6F"/>
    <w:rsid w:val="002244BE"/>
    <w:rsid w:val="002245C7"/>
    <w:rsid w:val="0022489C"/>
    <w:rsid w:val="00224A2C"/>
    <w:rsid w:val="00224AF6"/>
    <w:rsid w:val="002250ED"/>
    <w:rsid w:val="00226CB7"/>
    <w:rsid w:val="002278C5"/>
    <w:rsid w:val="0022795B"/>
    <w:rsid w:val="00227C15"/>
    <w:rsid w:val="00227E07"/>
    <w:rsid w:val="002308A4"/>
    <w:rsid w:val="002312F4"/>
    <w:rsid w:val="0023131B"/>
    <w:rsid w:val="00231FC7"/>
    <w:rsid w:val="00232066"/>
    <w:rsid w:val="00232C46"/>
    <w:rsid w:val="00232EC0"/>
    <w:rsid w:val="002332B9"/>
    <w:rsid w:val="002333AC"/>
    <w:rsid w:val="0023360D"/>
    <w:rsid w:val="00233C5D"/>
    <w:rsid w:val="00233CB9"/>
    <w:rsid w:val="00233DFB"/>
    <w:rsid w:val="002343C6"/>
    <w:rsid w:val="00235429"/>
    <w:rsid w:val="00235728"/>
    <w:rsid w:val="00235836"/>
    <w:rsid w:val="00236070"/>
    <w:rsid w:val="002369D5"/>
    <w:rsid w:val="00236C93"/>
    <w:rsid w:val="0023735A"/>
    <w:rsid w:val="002378BA"/>
    <w:rsid w:val="002400C4"/>
    <w:rsid w:val="00240FC1"/>
    <w:rsid w:val="002412B9"/>
    <w:rsid w:val="0024158C"/>
    <w:rsid w:val="0024211E"/>
    <w:rsid w:val="002424B7"/>
    <w:rsid w:val="002424EA"/>
    <w:rsid w:val="002425FE"/>
    <w:rsid w:val="0024278A"/>
    <w:rsid w:val="0024336B"/>
    <w:rsid w:val="00243A9F"/>
    <w:rsid w:val="00243CEF"/>
    <w:rsid w:val="0024471D"/>
    <w:rsid w:val="0024478E"/>
    <w:rsid w:val="0024530E"/>
    <w:rsid w:val="00245F29"/>
    <w:rsid w:val="0024613C"/>
    <w:rsid w:val="00246F35"/>
    <w:rsid w:val="002472A0"/>
    <w:rsid w:val="00247A2E"/>
    <w:rsid w:val="00247FC0"/>
    <w:rsid w:val="0025091A"/>
    <w:rsid w:val="0025148C"/>
    <w:rsid w:val="0025151D"/>
    <w:rsid w:val="0025156B"/>
    <w:rsid w:val="00251747"/>
    <w:rsid w:val="002518B4"/>
    <w:rsid w:val="00251A2E"/>
    <w:rsid w:val="00251DE8"/>
    <w:rsid w:val="00251EEC"/>
    <w:rsid w:val="002522C8"/>
    <w:rsid w:val="00252878"/>
    <w:rsid w:val="00252C17"/>
    <w:rsid w:val="00252CAC"/>
    <w:rsid w:val="00252D44"/>
    <w:rsid w:val="00252EB4"/>
    <w:rsid w:val="0025337C"/>
    <w:rsid w:val="00253CC6"/>
    <w:rsid w:val="00254424"/>
    <w:rsid w:val="00254485"/>
    <w:rsid w:val="0025490B"/>
    <w:rsid w:val="00254D99"/>
    <w:rsid w:val="00254DB0"/>
    <w:rsid w:val="00255BF0"/>
    <w:rsid w:val="00255CE8"/>
    <w:rsid w:val="00256264"/>
    <w:rsid w:val="00256B68"/>
    <w:rsid w:val="00256D93"/>
    <w:rsid w:val="00256FE8"/>
    <w:rsid w:val="00257556"/>
    <w:rsid w:val="00257578"/>
    <w:rsid w:val="002577F8"/>
    <w:rsid w:val="00257EE3"/>
    <w:rsid w:val="002604E2"/>
    <w:rsid w:val="0026066D"/>
    <w:rsid w:val="00260674"/>
    <w:rsid w:val="00260FB8"/>
    <w:rsid w:val="00261182"/>
    <w:rsid w:val="002616D4"/>
    <w:rsid w:val="00261BCA"/>
    <w:rsid w:val="0026241A"/>
    <w:rsid w:val="00262810"/>
    <w:rsid w:val="00262D8D"/>
    <w:rsid w:val="0026334E"/>
    <w:rsid w:val="0026359C"/>
    <w:rsid w:val="0026381F"/>
    <w:rsid w:val="00263BE4"/>
    <w:rsid w:val="00264127"/>
    <w:rsid w:val="00264F32"/>
    <w:rsid w:val="00265292"/>
    <w:rsid w:val="002652D5"/>
    <w:rsid w:val="00265943"/>
    <w:rsid w:val="00265A60"/>
    <w:rsid w:val="00265A76"/>
    <w:rsid w:val="00265B26"/>
    <w:rsid w:val="00265FB1"/>
    <w:rsid w:val="002661DA"/>
    <w:rsid w:val="00267410"/>
    <w:rsid w:val="0026792B"/>
    <w:rsid w:val="00270387"/>
    <w:rsid w:val="00270C6F"/>
    <w:rsid w:val="00271BFE"/>
    <w:rsid w:val="0027235C"/>
    <w:rsid w:val="0027265B"/>
    <w:rsid w:val="00272934"/>
    <w:rsid w:val="00272990"/>
    <w:rsid w:val="00273761"/>
    <w:rsid w:val="0027392E"/>
    <w:rsid w:val="00273A0E"/>
    <w:rsid w:val="002740C4"/>
    <w:rsid w:val="0027444E"/>
    <w:rsid w:val="00274598"/>
    <w:rsid w:val="002746BD"/>
    <w:rsid w:val="00274AC1"/>
    <w:rsid w:val="00275CE5"/>
    <w:rsid w:val="00275FEA"/>
    <w:rsid w:val="002768EF"/>
    <w:rsid w:val="0027780A"/>
    <w:rsid w:val="00277836"/>
    <w:rsid w:val="00280062"/>
    <w:rsid w:val="002801D5"/>
    <w:rsid w:val="002804F5"/>
    <w:rsid w:val="002805E5"/>
    <w:rsid w:val="00281542"/>
    <w:rsid w:val="002825C0"/>
    <w:rsid w:val="00282ACE"/>
    <w:rsid w:val="00282B68"/>
    <w:rsid w:val="00282EB8"/>
    <w:rsid w:val="00283083"/>
    <w:rsid w:val="002832DE"/>
    <w:rsid w:val="00283311"/>
    <w:rsid w:val="00283652"/>
    <w:rsid w:val="00283E79"/>
    <w:rsid w:val="002848C7"/>
    <w:rsid w:val="00284E71"/>
    <w:rsid w:val="00285156"/>
    <w:rsid w:val="00285510"/>
    <w:rsid w:val="00286227"/>
    <w:rsid w:val="00286384"/>
    <w:rsid w:val="00286463"/>
    <w:rsid w:val="002867BD"/>
    <w:rsid w:val="002873D1"/>
    <w:rsid w:val="002874B6"/>
    <w:rsid w:val="00287627"/>
    <w:rsid w:val="00287716"/>
    <w:rsid w:val="00287CE8"/>
    <w:rsid w:val="00287FFD"/>
    <w:rsid w:val="002906E7"/>
    <w:rsid w:val="002910EE"/>
    <w:rsid w:val="00291856"/>
    <w:rsid w:val="00292B5F"/>
    <w:rsid w:val="00293688"/>
    <w:rsid w:val="00293AF7"/>
    <w:rsid w:val="002948F0"/>
    <w:rsid w:val="00294B67"/>
    <w:rsid w:val="002961E6"/>
    <w:rsid w:val="00296DC9"/>
    <w:rsid w:val="00297370"/>
    <w:rsid w:val="00297BFB"/>
    <w:rsid w:val="00297CDF"/>
    <w:rsid w:val="002A00D4"/>
    <w:rsid w:val="002A00DD"/>
    <w:rsid w:val="002A0A2F"/>
    <w:rsid w:val="002A14C6"/>
    <w:rsid w:val="002A1A31"/>
    <w:rsid w:val="002A23D9"/>
    <w:rsid w:val="002A2B47"/>
    <w:rsid w:val="002A3282"/>
    <w:rsid w:val="002A34AD"/>
    <w:rsid w:val="002A352A"/>
    <w:rsid w:val="002A3B4F"/>
    <w:rsid w:val="002A40FD"/>
    <w:rsid w:val="002A4A03"/>
    <w:rsid w:val="002A4BDB"/>
    <w:rsid w:val="002A4D6B"/>
    <w:rsid w:val="002A64D0"/>
    <w:rsid w:val="002A6A9E"/>
    <w:rsid w:val="002A7275"/>
    <w:rsid w:val="002A7EFD"/>
    <w:rsid w:val="002A7F4E"/>
    <w:rsid w:val="002B132E"/>
    <w:rsid w:val="002B1398"/>
    <w:rsid w:val="002B180B"/>
    <w:rsid w:val="002B19F1"/>
    <w:rsid w:val="002B2813"/>
    <w:rsid w:val="002B2C7D"/>
    <w:rsid w:val="002B3332"/>
    <w:rsid w:val="002B3404"/>
    <w:rsid w:val="002B35DB"/>
    <w:rsid w:val="002B3642"/>
    <w:rsid w:val="002B3988"/>
    <w:rsid w:val="002B3ECB"/>
    <w:rsid w:val="002B5565"/>
    <w:rsid w:val="002B5808"/>
    <w:rsid w:val="002B606E"/>
    <w:rsid w:val="002B6194"/>
    <w:rsid w:val="002B6238"/>
    <w:rsid w:val="002B6850"/>
    <w:rsid w:val="002B6945"/>
    <w:rsid w:val="002B6DCD"/>
    <w:rsid w:val="002B7DE6"/>
    <w:rsid w:val="002C0245"/>
    <w:rsid w:val="002C04B6"/>
    <w:rsid w:val="002C1163"/>
    <w:rsid w:val="002C13C1"/>
    <w:rsid w:val="002C1504"/>
    <w:rsid w:val="002C18DD"/>
    <w:rsid w:val="002C1D8E"/>
    <w:rsid w:val="002C221E"/>
    <w:rsid w:val="002C2312"/>
    <w:rsid w:val="002C2C19"/>
    <w:rsid w:val="002C3C8A"/>
    <w:rsid w:val="002C5A0A"/>
    <w:rsid w:val="002C631D"/>
    <w:rsid w:val="002C6990"/>
    <w:rsid w:val="002C69E5"/>
    <w:rsid w:val="002C6D1D"/>
    <w:rsid w:val="002C7829"/>
    <w:rsid w:val="002C7FFB"/>
    <w:rsid w:val="002D0792"/>
    <w:rsid w:val="002D18AA"/>
    <w:rsid w:val="002D1B3F"/>
    <w:rsid w:val="002D33DC"/>
    <w:rsid w:val="002D365F"/>
    <w:rsid w:val="002D3909"/>
    <w:rsid w:val="002D4C3B"/>
    <w:rsid w:val="002D4FAF"/>
    <w:rsid w:val="002D57E2"/>
    <w:rsid w:val="002D5868"/>
    <w:rsid w:val="002D5DA4"/>
    <w:rsid w:val="002D5EED"/>
    <w:rsid w:val="002D5FB9"/>
    <w:rsid w:val="002D6230"/>
    <w:rsid w:val="002D6310"/>
    <w:rsid w:val="002D650C"/>
    <w:rsid w:val="002D701B"/>
    <w:rsid w:val="002D7417"/>
    <w:rsid w:val="002E03A9"/>
    <w:rsid w:val="002E0618"/>
    <w:rsid w:val="002E1981"/>
    <w:rsid w:val="002E1D5A"/>
    <w:rsid w:val="002E1DA5"/>
    <w:rsid w:val="002E2E08"/>
    <w:rsid w:val="002E52EE"/>
    <w:rsid w:val="002E6293"/>
    <w:rsid w:val="002E62EA"/>
    <w:rsid w:val="002E6441"/>
    <w:rsid w:val="002E6509"/>
    <w:rsid w:val="002E69DF"/>
    <w:rsid w:val="002E6DDF"/>
    <w:rsid w:val="002E71DF"/>
    <w:rsid w:val="002E73A6"/>
    <w:rsid w:val="002E73F8"/>
    <w:rsid w:val="002E745A"/>
    <w:rsid w:val="002E752B"/>
    <w:rsid w:val="002E7B3B"/>
    <w:rsid w:val="002E7D83"/>
    <w:rsid w:val="002F09BA"/>
    <w:rsid w:val="002F1318"/>
    <w:rsid w:val="002F1770"/>
    <w:rsid w:val="002F1859"/>
    <w:rsid w:val="002F191F"/>
    <w:rsid w:val="002F1927"/>
    <w:rsid w:val="002F27B3"/>
    <w:rsid w:val="002F304A"/>
    <w:rsid w:val="002F3203"/>
    <w:rsid w:val="002F3323"/>
    <w:rsid w:val="002F3AB4"/>
    <w:rsid w:val="002F41F9"/>
    <w:rsid w:val="002F462D"/>
    <w:rsid w:val="002F4C8F"/>
    <w:rsid w:val="002F54FD"/>
    <w:rsid w:val="002F64BB"/>
    <w:rsid w:val="002F6CF8"/>
    <w:rsid w:val="002F72DA"/>
    <w:rsid w:val="002F7FF6"/>
    <w:rsid w:val="0030017A"/>
    <w:rsid w:val="003002F9"/>
    <w:rsid w:val="00301089"/>
    <w:rsid w:val="0030128C"/>
    <w:rsid w:val="00301AA6"/>
    <w:rsid w:val="00301D6C"/>
    <w:rsid w:val="0030279D"/>
    <w:rsid w:val="003031F9"/>
    <w:rsid w:val="0030330E"/>
    <w:rsid w:val="00303A07"/>
    <w:rsid w:val="00303CE2"/>
    <w:rsid w:val="0030412A"/>
    <w:rsid w:val="003045E6"/>
    <w:rsid w:val="003048D7"/>
    <w:rsid w:val="00304CE2"/>
    <w:rsid w:val="00304EF4"/>
    <w:rsid w:val="003056C7"/>
    <w:rsid w:val="00305929"/>
    <w:rsid w:val="00305AC4"/>
    <w:rsid w:val="00305EC4"/>
    <w:rsid w:val="0030684E"/>
    <w:rsid w:val="003071F6"/>
    <w:rsid w:val="00307373"/>
    <w:rsid w:val="00307BA4"/>
    <w:rsid w:val="00310144"/>
    <w:rsid w:val="003101B3"/>
    <w:rsid w:val="0031033E"/>
    <w:rsid w:val="0031059C"/>
    <w:rsid w:val="00310AB1"/>
    <w:rsid w:val="003112CC"/>
    <w:rsid w:val="0031149A"/>
    <w:rsid w:val="003116E8"/>
    <w:rsid w:val="00311AC6"/>
    <w:rsid w:val="00311C3D"/>
    <w:rsid w:val="00311CEC"/>
    <w:rsid w:val="0031252F"/>
    <w:rsid w:val="0031324F"/>
    <w:rsid w:val="00313269"/>
    <w:rsid w:val="00313A9A"/>
    <w:rsid w:val="00313B57"/>
    <w:rsid w:val="00313CB0"/>
    <w:rsid w:val="00313F96"/>
    <w:rsid w:val="00314D5F"/>
    <w:rsid w:val="00314E50"/>
    <w:rsid w:val="00315DDF"/>
    <w:rsid w:val="00316164"/>
    <w:rsid w:val="00316B4F"/>
    <w:rsid w:val="00316E38"/>
    <w:rsid w:val="00316E73"/>
    <w:rsid w:val="00317E30"/>
    <w:rsid w:val="00317EC3"/>
    <w:rsid w:val="003205EB"/>
    <w:rsid w:val="003208EF"/>
    <w:rsid w:val="00320A11"/>
    <w:rsid w:val="00320A3F"/>
    <w:rsid w:val="00321418"/>
    <w:rsid w:val="0032146E"/>
    <w:rsid w:val="0032170A"/>
    <w:rsid w:val="00321852"/>
    <w:rsid w:val="0032283C"/>
    <w:rsid w:val="00322A37"/>
    <w:rsid w:val="00324866"/>
    <w:rsid w:val="00324B72"/>
    <w:rsid w:val="003250C8"/>
    <w:rsid w:val="00325540"/>
    <w:rsid w:val="003258BB"/>
    <w:rsid w:val="003273C6"/>
    <w:rsid w:val="0032776B"/>
    <w:rsid w:val="00327A6E"/>
    <w:rsid w:val="003300BD"/>
    <w:rsid w:val="00330797"/>
    <w:rsid w:val="00331C6A"/>
    <w:rsid w:val="00332088"/>
    <w:rsid w:val="00332709"/>
    <w:rsid w:val="00333319"/>
    <w:rsid w:val="003335A2"/>
    <w:rsid w:val="00333E46"/>
    <w:rsid w:val="0033464F"/>
    <w:rsid w:val="00334AA0"/>
    <w:rsid w:val="00334BDD"/>
    <w:rsid w:val="00334C64"/>
    <w:rsid w:val="00334CAC"/>
    <w:rsid w:val="00334F70"/>
    <w:rsid w:val="00334FCF"/>
    <w:rsid w:val="00335306"/>
    <w:rsid w:val="00335473"/>
    <w:rsid w:val="00336B61"/>
    <w:rsid w:val="003370DD"/>
    <w:rsid w:val="0033715B"/>
    <w:rsid w:val="00337EDC"/>
    <w:rsid w:val="0034076C"/>
    <w:rsid w:val="00340EC0"/>
    <w:rsid w:val="0034111C"/>
    <w:rsid w:val="003411BB"/>
    <w:rsid w:val="00341AF3"/>
    <w:rsid w:val="00341B77"/>
    <w:rsid w:val="003424BE"/>
    <w:rsid w:val="003429AC"/>
    <w:rsid w:val="00342E44"/>
    <w:rsid w:val="00342ED0"/>
    <w:rsid w:val="003437FA"/>
    <w:rsid w:val="00343854"/>
    <w:rsid w:val="003447A5"/>
    <w:rsid w:val="00344912"/>
    <w:rsid w:val="003456DE"/>
    <w:rsid w:val="00345A76"/>
    <w:rsid w:val="00345F76"/>
    <w:rsid w:val="00346539"/>
    <w:rsid w:val="0034688E"/>
    <w:rsid w:val="00346A2E"/>
    <w:rsid w:val="00346A9A"/>
    <w:rsid w:val="0034787E"/>
    <w:rsid w:val="00347AA0"/>
    <w:rsid w:val="00347E65"/>
    <w:rsid w:val="003503D8"/>
    <w:rsid w:val="0035056A"/>
    <w:rsid w:val="0035090A"/>
    <w:rsid w:val="0035096E"/>
    <w:rsid w:val="00350ADD"/>
    <w:rsid w:val="00350B34"/>
    <w:rsid w:val="00351073"/>
    <w:rsid w:val="003512C6"/>
    <w:rsid w:val="00351509"/>
    <w:rsid w:val="00351AFC"/>
    <w:rsid w:val="00352096"/>
    <w:rsid w:val="00352D21"/>
    <w:rsid w:val="003533A1"/>
    <w:rsid w:val="00353440"/>
    <w:rsid w:val="003539D6"/>
    <w:rsid w:val="00353A43"/>
    <w:rsid w:val="00353A4D"/>
    <w:rsid w:val="00353A6B"/>
    <w:rsid w:val="00353A6C"/>
    <w:rsid w:val="00354EF5"/>
    <w:rsid w:val="003553A3"/>
    <w:rsid w:val="00355848"/>
    <w:rsid w:val="00356345"/>
    <w:rsid w:val="0035638A"/>
    <w:rsid w:val="00356CD8"/>
    <w:rsid w:val="00356EFD"/>
    <w:rsid w:val="00357B9C"/>
    <w:rsid w:val="00357EA1"/>
    <w:rsid w:val="00357F2D"/>
    <w:rsid w:val="00360044"/>
    <w:rsid w:val="00360693"/>
    <w:rsid w:val="00360A11"/>
    <w:rsid w:val="00360A5E"/>
    <w:rsid w:val="003611E7"/>
    <w:rsid w:val="00361A00"/>
    <w:rsid w:val="0036294F"/>
    <w:rsid w:val="00363920"/>
    <w:rsid w:val="0036408B"/>
    <w:rsid w:val="003642A6"/>
    <w:rsid w:val="003649D3"/>
    <w:rsid w:val="00365B13"/>
    <w:rsid w:val="00365D8F"/>
    <w:rsid w:val="0036634E"/>
    <w:rsid w:val="0036717B"/>
    <w:rsid w:val="0037007E"/>
    <w:rsid w:val="00370081"/>
    <w:rsid w:val="00370C4E"/>
    <w:rsid w:val="00371255"/>
    <w:rsid w:val="003712C2"/>
    <w:rsid w:val="0037170D"/>
    <w:rsid w:val="0037189D"/>
    <w:rsid w:val="00371C3B"/>
    <w:rsid w:val="00371D84"/>
    <w:rsid w:val="00372595"/>
    <w:rsid w:val="00372613"/>
    <w:rsid w:val="00372E81"/>
    <w:rsid w:val="00373124"/>
    <w:rsid w:val="00373715"/>
    <w:rsid w:val="0037381B"/>
    <w:rsid w:val="00373AE2"/>
    <w:rsid w:val="00373F2B"/>
    <w:rsid w:val="00374862"/>
    <w:rsid w:val="00375C8B"/>
    <w:rsid w:val="003761FE"/>
    <w:rsid w:val="00377383"/>
    <w:rsid w:val="0037748F"/>
    <w:rsid w:val="0037751C"/>
    <w:rsid w:val="00377EFD"/>
    <w:rsid w:val="00381D08"/>
    <w:rsid w:val="00382BF2"/>
    <w:rsid w:val="00382BF6"/>
    <w:rsid w:val="00384091"/>
    <w:rsid w:val="00384126"/>
    <w:rsid w:val="0038483B"/>
    <w:rsid w:val="00384D39"/>
    <w:rsid w:val="00384F0A"/>
    <w:rsid w:val="003850E6"/>
    <w:rsid w:val="003864BB"/>
    <w:rsid w:val="0038671F"/>
    <w:rsid w:val="00386816"/>
    <w:rsid w:val="00386C66"/>
    <w:rsid w:val="00386E68"/>
    <w:rsid w:val="00387238"/>
    <w:rsid w:val="0038752C"/>
    <w:rsid w:val="00387844"/>
    <w:rsid w:val="00387D9F"/>
    <w:rsid w:val="0039053F"/>
    <w:rsid w:val="00390631"/>
    <w:rsid w:val="00390FA1"/>
    <w:rsid w:val="00390FFA"/>
    <w:rsid w:val="0039146A"/>
    <w:rsid w:val="00391748"/>
    <w:rsid w:val="0039185D"/>
    <w:rsid w:val="00392208"/>
    <w:rsid w:val="0039232F"/>
    <w:rsid w:val="003923CB"/>
    <w:rsid w:val="00392D42"/>
    <w:rsid w:val="00393754"/>
    <w:rsid w:val="00393B15"/>
    <w:rsid w:val="00394075"/>
    <w:rsid w:val="00394557"/>
    <w:rsid w:val="00394A1B"/>
    <w:rsid w:val="00395500"/>
    <w:rsid w:val="00395543"/>
    <w:rsid w:val="00395FFF"/>
    <w:rsid w:val="003965D1"/>
    <w:rsid w:val="00396846"/>
    <w:rsid w:val="00396EFC"/>
    <w:rsid w:val="00397FE0"/>
    <w:rsid w:val="003A082E"/>
    <w:rsid w:val="003A08E8"/>
    <w:rsid w:val="003A0997"/>
    <w:rsid w:val="003A09F7"/>
    <w:rsid w:val="003A123F"/>
    <w:rsid w:val="003A1678"/>
    <w:rsid w:val="003A169E"/>
    <w:rsid w:val="003A1FF4"/>
    <w:rsid w:val="003A2455"/>
    <w:rsid w:val="003A2F0F"/>
    <w:rsid w:val="003A33E5"/>
    <w:rsid w:val="003A3995"/>
    <w:rsid w:val="003A3E46"/>
    <w:rsid w:val="003A4BB1"/>
    <w:rsid w:val="003A4BFA"/>
    <w:rsid w:val="003A4CCF"/>
    <w:rsid w:val="003A5321"/>
    <w:rsid w:val="003A597F"/>
    <w:rsid w:val="003A5DBE"/>
    <w:rsid w:val="003A5EB3"/>
    <w:rsid w:val="003A5EB4"/>
    <w:rsid w:val="003A6210"/>
    <w:rsid w:val="003A6649"/>
    <w:rsid w:val="003A73F8"/>
    <w:rsid w:val="003A791B"/>
    <w:rsid w:val="003B01A5"/>
    <w:rsid w:val="003B02A0"/>
    <w:rsid w:val="003B030B"/>
    <w:rsid w:val="003B0382"/>
    <w:rsid w:val="003B17BC"/>
    <w:rsid w:val="003B195D"/>
    <w:rsid w:val="003B2AC8"/>
    <w:rsid w:val="003B39A6"/>
    <w:rsid w:val="003B4975"/>
    <w:rsid w:val="003B4F7B"/>
    <w:rsid w:val="003B50D7"/>
    <w:rsid w:val="003B5AA1"/>
    <w:rsid w:val="003B5C2A"/>
    <w:rsid w:val="003B6070"/>
    <w:rsid w:val="003B653D"/>
    <w:rsid w:val="003B6CA7"/>
    <w:rsid w:val="003B75B2"/>
    <w:rsid w:val="003C0174"/>
    <w:rsid w:val="003C0229"/>
    <w:rsid w:val="003C02AC"/>
    <w:rsid w:val="003C0622"/>
    <w:rsid w:val="003C0D83"/>
    <w:rsid w:val="003C1699"/>
    <w:rsid w:val="003C2834"/>
    <w:rsid w:val="003C2925"/>
    <w:rsid w:val="003C2CC7"/>
    <w:rsid w:val="003C3788"/>
    <w:rsid w:val="003C447D"/>
    <w:rsid w:val="003C49E6"/>
    <w:rsid w:val="003C4F13"/>
    <w:rsid w:val="003C5463"/>
    <w:rsid w:val="003C5FEB"/>
    <w:rsid w:val="003C60FA"/>
    <w:rsid w:val="003C6E49"/>
    <w:rsid w:val="003C78B6"/>
    <w:rsid w:val="003C79A7"/>
    <w:rsid w:val="003C7E14"/>
    <w:rsid w:val="003D01A6"/>
    <w:rsid w:val="003D01F4"/>
    <w:rsid w:val="003D04D4"/>
    <w:rsid w:val="003D1B21"/>
    <w:rsid w:val="003D24D5"/>
    <w:rsid w:val="003D36EA"/>
    <w:rsid w:val="003D3B25"/>
    <w:rsid w:val="003D3E60"/>
    <w:rsid w:val="003D402B"/>
    <w:rsid w:val="003D43A7"/>
    <w:rsid w:val="003D4898"/>
    <w:rsid w:val="003D4A58"/>
    <w:rsid w:val="003D6825"/>
    <w:rsid w:val="003D69EB"/>
    <w:rsid w:val="003D6BC6"/>
    <w:rsid w:val="003D70AD"/>
    <w:rsid w:val="003D780C"/>
    <w:rsid w:val="003D79E3"/>
    <w:rsid w:val="003D7E1D"/>
    <w:rsid w:val="003D7EDC"/>
    <w:rsid w:val="003D7F62"/>
    <w:rsid w:val="003E051E"/>
    <w:rsid w:val="003E08CC"/>
    <w:rsid w:val="003E0923"/>
    <w:rsid w:val="003E0C15"/>
    <w:rsid w:val="003E0D12"/>
    <w:rsid w:val="003E0D46"/>
    <w:rsid w:val="003E1556"/>
    <w:rsid w:val="003E3655"/>
    <w:rsid w:val="003E395F"/>
    <w:rsid w:val="003E4083"/>
    <w:rsid w:val="003E4570"/>
    <w:rsid w:val="003E4FE6"/>
    <w:rsid w:val="003E5A2E"/>
    <w:rsid w:val="003E64A3"/>
    <w:rsid w:val="003E66AE"/>
    <w:rsid w:val="003E6FF8"/>
    <w:rsid w:val="003E7064"/>
    <w:rsid w:val="003E758E"/>
    <w:rsid w:val="003F032D"/>
    <w:rsid w:val="003F0CD8"/>
    <w:rsid w:val="003F1086"/>
    <w:rsid w:val="003F15C1"/>
    <w:rsid w:val="003F163F"/>
    <w:rsid w:val="003F1F3E"/>
    <w:rsid w:val="003F2565"/>
    <w:rsid w:val="003F2578"/>
    <w:rsid w:val="003F2E61"/>
    <w:rsid w:val="003F3888"/>
    <w:rsid w:val="003F48CE"/>
    <w:rsid w:val="003F5056"/>
    <w:rsid w:val="003F5A1C"/>
    <w:rsid w:val="003F5E87"/>
    <w:rsid w:val="003F6025"/>
    <w:rsid w:val="003F6C03"/>
    <w:rsid w:val="003F6CA7"/>
    <w:rsid w:val="003F6EA1"/>
    <w:rsid w:val="003F7053"/>
    <w:rsid w:val="003F7BEF"/>
    <w:rsid w:val="003F7F93"/>
    <w:rsid w:val="0040074F"/>
    <w:rsid w:val="0040078C"/>
    <w:rsid w:val="00400845"/>
    <w:rsid w:val="00400C30"/>
    <w:rsid w:val="004013FF"/>
    <w:rsid w:val="00402CCA"/>
    <w:rsid w:val="004033E0"/>
    <w:rsid w:val="004034B1"/>
    <w:rsid w:val="00403D9F"/>
    <w:rsid w:val="00404104"/>
    <w:rsid w:val="00404239"/>
    <w:rsid w:val="00404532"/>
    <w:rsid w:val="004046A7"/>
    <w:rsid w:val="0040471B"/>
    <w:rsid w:val="00404EFB"/>
    <w:rsid w:val="004053E4"/>
    <w:rsid w:val="00405A02"/>
    <w:rsid w:val="00406660"/>
    <w:rsid w:val="00406A6B"/>
    <w:rsid w:val="00407323"/>
    <w:rsid w:val="0040762A"/>
    <w:rsid w:val="00407810"/>
    <w:rsid w:val="00407CC5"/>
    <w:rsid w:val="0041011D"/>
    <w:rsid w:val="0041147C"/>
    <w:rsid w:val="00411677"/>
    <w:rsid w:val="00412CFA"/>
    <w:rsid w:val="00413B98"/>
    <w:rsid w:val="00413D12"/>
    <w:rsid w:val="00414382"/>
    <w:rsid w:val="00414D2A"/>
    <w:rsid w:val="00414D64"/>
    <w:rsid w:val="004150F5"/>
    <w:rsid w:val="00415377"/>
    <w:rsid w:val="004157F2"/>
    <w:rsid w:val="004163D1"/>
    <w:rsid w:val="00416AEA"/>
    <w:rsid w:val="00416B29"/>
    <w:rsid w:val="004176FF"/>
    <w:rsid w:val="00417EF5"/>
    <w:rsid w:val="0042018D"/>
    <w:rsid w:val="0042028C"/>
    <w:rsid w:val="00420F19"/>
    <w:rsid w:val="00421290"/>
    <w:rsid w:val="004213ED"/>
    <w:rsid w:val="004218CE"/>
    <w:rsid w:val="00421B79"/>
    <w:rsid w:val="004220D1"/>
    <w:rsid w:val="0042232E"/>
    <w:rsid w:val="00424FA7"/>
    <w:rsid w:val="004255A0"/>
    <w:rsid w:val="00425ACE"/>
    <w:rsid w:val="004260A9"/>
    <w:rsid w:val="004261C0"/>
    <w:rsid w:val="004262F3"/>
    <w:rsid w:val="0042683B"/>
    <w:rsid w:val="004272C4"/>
    <w:rsid w:val="00427C75"/>
    <w:rsid w:val="00427D47"/>
    <w:rsid w:val="00430015"/>
    <w:rsid w:val="00430458"/>
    <w:rsid w:val="00430A9D"/>
    <w:rsid w:val="00430AFC"/>
    <w:rsid w:val="00430B5E"/>
    <w:rsid w:val="00430FB5"/>
    <w:rsid w:val="0043148E"/>
    <w:rsid w:val="00431E51"/>
    <w:rsid w:val="00432110"/>
    <w:rsid w:val="00432694"/>
    <w:rsid w:val="00432924"/>
    <w:rsid w:val="00432BA6"/>
    <w:rsid w:val="004333F5"/>
    <w:rsid w:val="00434B64"/>
    <w:rsid w:val="00435596"/>
    <w:rsid w:val="004355DA"/>
    <w:rsid w:val="00435796"/>
    <w:rsid w:val="004357B9"/>
    <w:rsid w:val="00436950"/>
    <w:rsid w:val="00436D9E"/>
    <w:rsid w:val="004372CE"/>
    <w:rsid w:val="004373B9"/>
    <w:rsid w:val="00437DDB"/>
    <w:rsid w:val="00440604"/>
    <w:rsid w:val="004413C6"/>
    <w:rsid w:val="004420F3"/>
    <w:rsid w:val="00442160"/>
    <w:rsid w:val="0044270F"/>
    <w:rsid w:val="00442ADE"/>
    <w:rsid w:val="00442D2E"/>
    <w:rsid w:val="00442D6C"/>
    <w:rsid w:val="00443D0F"/>
    <w:rsid w:val="00444322"/>
    <w:rsid w:val="004446B4"/>
    <w:rsid w:val="0044594C"/>
    <w:rsid w:val="00445CA4"/>
    <w:rsid w:val="00445DCA"/>
    <w:rsid w:val="00445FF7"/>
    <w:rsid w:val="00446857"/>
    <w:rsid w:val="00446936"/>
    <w:rsid w:val="00446C4B"/>
    <w:rsid w:val="004471AF"/>
    <w:rsid w:val="00447371"/>
    <w:rsid w:val="0044761A"/>
    <w:rsid w:val="00447D98"/>
    <w:rsid w:val="00447F06"/>
    <w:rsid w:val="00451440"/>
    <w:rsid w:val="00451518"/>
    <w:rsid w:val="0045167B"/>
    <w:rsid w:val="00451C6F"/>
    <w:rsid w:val="00451D4B"/>
    <w:rsid w:val="00452619"/>
    <w:rsid w:val="00452DAB"/>
    <w:rsid w:val="00452E29"/>
    <w:rsid w:val="00453119"/>
    <w:rsid w:val="00453341"/>
    <w:rsid w:val="00453A40"/>
    <w:rsid w:val="00453D70"/>
    <w:rsid w:val="00454437"/>
    <w:rsid w:val="004546B4"/>
    <w:rsid w:val="004554CD"/>
    <w:rsid w:val="004555B8"/>
    <w:rsid w:val="00455D25"/>
    <w:rsid w:val="00455D8B"/>
    <w:rsid w:val="00455D9D"/>
    <w:rsid w:val="00455DA0"/>
    <w:rsid w:val="00456316"/>
    <w:rsid w:val="004567B7"/>
    <w:rsid w:val="0045783E"/>
    <w:rsid w:val="00460099"/>
    <w:rsid w:val="00460E94"/>
    <w:rsid w:val="00460EEC"/>
    <w:rsid w:val="004611AE"/>
    <w:rsid w:val="00461210"/>
    <w:rsid w:val="00461527"/>
    <w:rsid w:val="00461BB8"/>
    <w:rsid w:val="00462BBA"/>
    <w:rsid w:val="00463020"/>
    <w:rsid w:val="00463352"/>
    <w:rsid w:val="004636AC"/>
    <w:rsid w:val="004636DA"/>
    <w:rsid w:val="00463734"/>
    <w:rsid w:val="004639A9"/>
    <w:rsid w:val="004641D6"/>
    <w:rsid w:val="0046440E"/>
    <w:rsid w:val="004647CA"/>
    <w:rsid w:val="00464802"/>
    <w:rsid w:val="004648C4"/>
    <w:rsid w:val="00464BCE"/>
    <w:rsid w:val="00464C8F"/>
    <w:rsid w:val="00464E02"/>
    <w:rsid w:val="004656FD"/>
    <w:rsid w:val="00466018"/>
    <w:rsid w:val="0046648D"/>
    <w:rsid w:val="00466730"/>
    <w:rsid w:val="004667C9"/>
    <w:rsid w:val="0046727A"/>
    <w:rsid w:val="004677CC"/>
    <w:rsid w:val="004701D9"/>
    <w:rsid w:val="004704F0"/>
    <w:rsid w:val="00470AC7"/>
    <w:rsid w:val="00470CC3"/>
    <w:rsid w:val="004710E6"/>
    <w:rsid w:val="00471508"/>
    <w:rsid w:val="00471A07"/>
    <w:rsid w:val="004721D5"/>
    <w:rsid w:val="004724E0"/>
    <w:rsid w:val="00472DBC"/>
    <w:rsid w:val="00472E97"/>
    <w:rsid w:val="00473924"/>
    <w:rsid w:val="00474255"/>
    <w:rsid w:val="00474EA8"/>
    <w:rsid w:val="00475688"/>
    <w:rsid w:val="00475F8F"/>
    <w:rsid w:val="004763BA"/>
    <w:rsid w:val="004767D7"/>
    <w:rsid w:val="00476991"/>
    <w:rsid w:val="004772E9"/>
    <w:rsid w:val="004777D8"/>
    <w:rsid w:val="00477E9B"/>
    <w:rsid w:val="00477FEB"/>
    <w:rsid w:val="0048041A"/>
    <w:rsid w:val="00480C33"/>
    <w:rsid w:val="00480C41"/>
    <w:rsid w:val="00481019"/>
    <w:rsid w:val="00481AA4"/>
    <w:rsid w:val="0048284E"/>
    <w:rsid w:val="00483261"/>
    <w:rsid w:val="0048336C"/>
    <w:rsid w:val="004836F6"/>
    <w:rsid w:val="004837A9"/>
    <w:rsid w:val="00483B04"/>
    <w:rsid w:val="00483C8E"/>
    <w:rsid w:val="00483F69"/>
    <w:rsid w:val="004845F8"/>
    <w:rsid w:val="00484B1B"/>
    <w:rsid w:val="0048616D"/>
    <w:rsid w:val="00486977"/>
    <w:rsid w:val="00486BFC"/>
    <w:rsid w:val="00487495"/>
    <w:rsid w:val="00487E07"/>
    <w:rsid w:val="00490A4D"/>
    <w:rsid w:val="00490B88"/>
    <w:rsid w:val="00491695"/>
    <w:rsid w:val="004918A2"/>
    <w:rsid w:val="0049278F"/>
    <w:rsid w:val="00492CF8"/>
    <w:rsid w:val="00493564"/>
    <w:rsid w:val="00493771"/>
    <w:rsid w:val="0049379A"/>
    <w:rsid w:val="00493C93"/>
    <w:rsid w:val="00493F45"/>
    <w:rsid w:val="00494461"/>
    <w:rsid w:val="004948FD"/>
    <w:rsid w:val="00495218"/>
    <w:rsid w:val="0049561D"/>
    <w:rsid w:val="00495979"/>
    <w:rsid w:val="00495B94"/>
    <w:rsid w:val="00495D35"/>
    <w:rsid w:val="004962A9"/>
    <w:rsid w:val="004979ED"/>
    <w:rsid w:val="004A01AA"/>
    <w:rsid w:val="004A0557"/>
    <w:rsid w:val="004A0AF1"/>
    <w:rsid w:val="004A0EAE"/>
    <w:rsid w:val="004A131E"/>
    <w:rsid w:val="004A1A55"/>
    <w:rsid w:val="004A1A67"/>
    <w:rsid w:val="004A26A8"/>
    <w:rsid w:val="004A2845"/>
    <w:rsid w:val="004A2996"/>
    <w:rsid w:val="004A2A08"/>
    <w:rsid w:val="004A3573"/>
    <w:rsid w:val="004A37BA"/>
    <w:rsid w:val="004A3926"/>
    <w:rsid w:val="004A438D"/>
    <w:rsid w:val="004A4565"/>
    <w:rsid w:val="004A45F3"/>
    <w:rsid w:val="004A6168"/>
    <w:rsid w:val="004A62A0"/>
    <w:rsid w:val="004A6EA7"/>
    <w:rsid w:val="004A6EDD"/>
    <w:rsid w:val="004A7241"/>
    <w:rsid w:val="004A74E4"/>
    <w:rsid w:val="004A7CAF"/>
    <w:rsid w:val="004A7F28"/>
    <w:rsid w:val="004B0318"/>
    <w:rsid w:val="004B07B8"/>
    <w:rsid w:val="004B0809"/>
    <w:rsid w:val="004B0CDA"/>
    <w:rsid w:val="004B116F"/>
    <w:rsid w:val="004B18F6"/>
    <w:rsid w:val="004B1A8D"/>
    <w:rsid w:val="004B1A98"/>
    <w:rsid w:val="004B25BE"/>
    <w:rsid w:val="004B36B5"/>
    <w:rsid w:val="004B3D07"/>
    <w:rsid w:val="004B4FCD"/>
    <w:rsid w:val="004B5451"/>
    <w:rsid w:val="004B5805"/>
    <w:rsid w:val="004B592A"/>
    <w:rsid w:val="004B5AB0"/>
    <w:rsid w:val="004B6202"/>
    <w:rsid w:val="004B64CE"/>
    <w:rsid w:val="004B6902"/>
    <w:rsid w:val="004B6EDF"/>
    <w:rsid w:val="004B73B0"/>
    <w:rsid w:val="004B74FF"/>
    <w:rsid w:val="004B7944"/>
    <w:rsid w:val="004B7AC9"/>
    <w:rsid w:val="004B7BB8"/>
    <w:rsid w:val="004C079A"/>
    <w:rsid w:val="004C07CB"/>
    <w:rsid w:val="004C0AAD"/>
    <w:rsid w:val="004C0EFB"/>
    <w:rsid w:val="004C0F44"/>
    <w:rsid w:val="004C1465"/>
    <w:rsid w:val="004C14D0"/>
    <w:rsid w:val="004C2137"/>
    <w:rsid w:val="004C286E"/>
    <w:rsid w:val="004C34FA"/>
    <w:rsid w:val="004C3558"/>
    <w:rsid w:val="004C3A13"/>
    <w:rsid w:val="004C3A62"/>
    <w:rsid w:val="004C4301"/>
    <w:rsid w:val="004C452A"/>
    <w:rsid w:val="004C46FC"/>
    <w:rsid w:val="004C5219"/>
    <w:rsid w:val="004C600F"/>
    <w:rsid w:val="004C61B9"/>
    <w:rsid w:val="004C6316"/>
    <w:rsid w:val="004C6867"/>
    <w:rsid w:val="004C737B"/>
    <w:rsid w:val="004C795A"/>
    <w:rsid w:val="004D044A"/>
    <w:rsid w:val="004D0684"/>
    <w:rsid w:val="004D06A5"/>
    <w:rsid w:val="004D1915"/>
    <w:rsid w:val="004D23CF"/>
    <w:rsid w:val="004D2426"/>
    <w:rsid w:val="004D25C4"/>
    <w:rsid w:val="004D29C0"/>
    <w:rsid w:val="004D29D9"/>
    <w:rsid w:val="004D2EE0"/>
    <w:rsid w:val="004D35BA"/>
    <w:rsid w:val="004D3FA6"/>
    <w:rsid w:val="004D445E"/>
    <w:rsid w:val="004D4614"/>
    <w:rsid w:val="004D4753"/>
    <w:rsid w:val="004D4A5E"/>
    <w:rsid w:val="004D5567"/>
    <w:rsid w:val="004D5D00"/>
    <w:rsid w:val="004D6436"/>
    <w:rsid w:val="004D6A5A"/>
    <w:rsid w:val="004D744F"/>
    <w:rsid w:val="004D7B89"/>
    <w:rsid w:val="004D7E05"/>
    <w:rsid w:val="004E07BB"/>
    <w:rsid w:val="004E0BCB"/>
    <w:rsid w:val="004E0F2A"/>
    <w:rsid w:val="004E1230"/>
    <w:rsid w:val="004E1B3E"/>
    <w:rsid w:val="004E1D09"/>
    <w:rsid w:val="004E2242"/>
    <w:rsid w:val="004E27A5"/>
    <w:rsid w:val="004E2874"/>
    <w:rsid w:val="004E32F4"/>
    <w:rsid w:val="004E42E4"/>
    <w:rsid w:val="004E4FAA"/>
    <w:rsid w:val="004E546B"/>
    <w:rsid w:val="004E5874"/>
    <w:rsid w:val="004E604B"/>
    <w:rsid w:val="004E6579"/>
    <w:rsid w:val="004E6B6B"/>
    <w:rsid w:val="004E6F16"/>
    <w:rsid w:val="004E7793"/>
    <w:rsid w:val="004F00EC"/>
    <w:rsid w:val="004F02D8"/>
    <w:rsid w:val="004F0DB4"/>
    <w:rsid w:val="004F1097"/>
    <w:rsid w:val="004F1321"/>
    <w:rsid w:val="004F1A95"/>
    <w:rsid w:val="004F2ADF"/>
    <w:rsid w:val="004F3489"/>
    <w:rsid w:val="004F42BC"/>
    <w:rsid w:val="004F4ED7"/>
    <w:rsid w:val="004F53B8"/>
    <w:rsid w:val="004F5835"/>
    <w:rsid w:val="004F5B88"/>
    <w:rsid w:val="004F5C7E"/>
    <w:rsid w:val="004F64EC"/>
    <w:rsid w:val="004F72FD"/>
    <w:rsid w:val="004F76E2"/>
    <w:rsid w:val="004F7890"/>
    <w:rsid w:val="004F7C27"/>
    <w:rsid w:val="00500815"/>
    <w:rsid w:val="00501B1E"/>
    <w:rsid w:val="00502410"/>
    <w:rsid w:val="00503196"/>
    <w:rsid w:val="005032CB"/>
    <w:rsid w:val="005036E5"/>
    <w:rsid w:val="00503BB1"/>
    <w:rsid w:val="00503C44"/>
    <w:rsid w:val="00503D36"/>
    <w:rsid w:val="00503EDB"/>
    <w:rsid w:val="0050443D"/>
    <w:rsid w:val="005048AB"/>
    <w:rsid w:val="00504CCA"/>
    <w:rsid w:val="00505670"/>
    <w:rsid w:val="0050609A"/>
    <w:rsid w:val="00506436"/>
    <w:rsid w:val="00507184"/>
    <w:rsid w:val="00507B82"/>
    <w:rsid w:val="0051041A"/>
    <w:rsid w:val="005104AB"/>
    <w:rsid w:val="005105FA"/>
    <w:rsid w:val="005106B5"/>
    <w:rsid w:val="00511079"/>
    <w:rsid w:val="005112B9"/>
    <w:rsid w:val="0051133A"/>
    <w:rsid w:val="00511A13"/>
    <w:rsid w:val="00511EF7"/>
    <w:rsid w:val="005124A4"/>
    <w:rsid w:val="00513479"/>
    <w:rsid w:val="0051423C"/>
    <w:rsid w:val="00514261"/>
    <w:rsid w:val="0051487E"/>
    <w:rsid w:val="00515116"/>
    <w:rsid w:val="00515ED9"/>
    <w:rsid w:val="005160A0"/>
    <w:rsid w:val="005163EA"/>
    <w:rsid w:val="00516CD7"/>
    <w:rsid w:val="00516ED5"/>
    <w:rsid w:val="00516FD9"/>
    <w:rsid w:val="00517548"/>
    <w:rsid w:val="00517973"/>
    <w:rsid w:val="00517AED"/>
    <w:rsid w:val="005206FA"/>
    <w:rsid w:val="00521084"/>
    <w:rsid w:val="00521BFC"/>
    <w:rsid w:val="00522281"/>
    <w:rsid w:val="00523F0C"/>
    <w:rsid w:val="00525454"/>
    <w:rsid w:val="005260A0"/>
    <w:rsid w:val="00527B01"/>
    <w:rsid w:val="00527C79"/>
    <w:rsid w:val="00531E99"/>
    <w:rsid w:val="00532191"/>
    <w:rsid w:val="00532279"/>
    <w:rsid w:val="005327CF"/>
    <w:rsid w:val="00532B17"/>
    <w:rsid w:val="0053328B"/>
    <w:rsid w:val="00533920"/>
    <w:rsid w:val="005339B1"/>
    <w:rsid w:val="00533AC2"/>
    <w:rsid w:val="00533E88"/>
    <w:rsid w:val="00534181"/>
    <w:rsid w:val="005349EB"/>
    <w:rsid w:val="0053541F"/>
    <w:rsid w:val="00535467"/>
    <w:rsid w:val="00535D8F"/>
    <w:rsid w:val="00535E21"/>
    <w:rsid w:val="005368DE"/>
    <w:rsid w:val="00537CBB"/>
    <w:rsid w:val="00540A00"/>
    <w:rsid w:val="00540BBE"/>
    <w:rsid w:val="00541403"/>
    <w:rsid w:val="0054163E"/>
    <w:rsid w:val="0054246B"/>
    <w:rsid w:val="005424D2"/>
    <w:rsid w:val="00543142"/>
    <w:rsid w:val="0054428F"/>
    <w:rsid w:val="005442D9"/>
    <w:rsid w:val="00544566"/>
    <w:rsid w:val="00545075"/>
    <w:rsid w:val="005454C3"/>
    <w:rsid w:val="00545876"/>
    <w:rsid w:val="00545964"/>
    <w:rsid w:val="00545AF0"/>
    <w:rsid w:val="00545B98"/>
    <w:rsid w:val="00545ECF"/>
    <w:rsid w:val="00546869"/>
    <w:rsid w:val="00546E07"/>
    <w:rsid w:val="00546F27"/>
    <w:rsid w:val="00547846"/>
    <w:rsid w:val="005479AA"/>
    <w:rsid w:val="00550072"/>
    <w:rsid w:val="00550184"/>
    <w:rsid w:val="0055070C"/>
    <w:rsid w:val="00550AFE"/>
    <w:rsid w:val="00550B00"/>
    <w:rsid w:val="00550D9E"/>
    <w:rsid w:val="00550DB6"/>
    <w:rsid w:val="00550E35"/>
    <w:rsid w:val="00551213"/>
    <w:rsid w:val="005521E6"/>
    <w:rsid w:val="00552524"/>
    <w:rsid w:val="00553BD6"/>
    <w:rsid w:val="005545CA"/>
    <w:rsid w:val="0055479A"/>
    <w:rsid w:val="00554CBE"/>
    <w:rsid w:val="00554E08"/>
    <w:rsid w:val="00554E74"/>
    <w:rsid w:val="005554FF"/>
    <w:rsid w:val="00555C78"/>
    <w:rsid w:val="00556119"/>
    <w:rsid w:val="0055690B"/>
    <w:rsid w:val="00556F40"/>
    <w:rsid w:val="005570B3"/>
    <w:rsid w:val="005603B3"/>
    <w:rsid w:val="00560901"/>
    <w:rsid w:val="00561270"/>
    <w:rsid w:val="00561D34"/>
    <w:rsid w:val="00562153"/>
    <w:rsid w:val="0056295F"/>
    <w:rsid w:val="00562EFA"/>
    <w:rsid w:val="005633C9"/>
    <w:rsid w:val="00564FB1"/>
    <w:rsid w:val="00565A34"/>
    <w:rsid w:val="00565EDF"/>
    <w:rsid w:val="005662DB"/>
    <w:rsid w:val="00566B80"/>
    <w:rsid w:val="00566F1E"/>
    <w:rsid w:val="00567343"/>
    <w:rsid w:val="00567701"/>
    <w:rsid w:val="00567D7A"/>
    <w:rsid w:val="00570594"/>
    <w:rsid w:val="00570682"/>
    <w:rsid w:val="005708FD"/>
    <w:rsid w:val="00571008"/>
    <w:rsid w:val="00572105"/>
    <w:rsid w:val="005728BE"/>
    <w:rsid w:val="0057312F"/>
    <w:rsid w:val="00573181"/>
    <w:rsid w:val="00573805"/>
    <w:rsid w:val="00573AE1"/>
    <w:rsid w:val="005746CF"/>
    <w:rsid w:val="00574BFF"/>
    <w:rsid w:val="00575D25"/>
    <w:rsid w:val="00576727"/>
    <w:rsid w:val="005774C5"/>
    <w:rsid w:val="00577C07"/>
    <w:rsid w:val="00577E2B"/>
    <w:rsid w:val="00580536"/>
    <w:rsid w:val="00580926"/>
    <w:rsid w:val="00581285"/>
    <w:rsid w:val="00581B75"/>
    <w:rsid w:val="00581BF7"/>
    <w:rsid w:val="00582085"/>
    <w:rsid w:val="005822FB"/>
    <w:rsid w:val="0058278D"/>
    <w:rsid w:val="0058286B"/>
    <w:rsid w:val="00583094"/>
    <w:rsid w:val="0058319C"/>
    <w:rsid w:val="005833D1"/>
    <w:rsid w:val="00584424"/>
    <w:rsid w:val="00584B74"/>
    <w:rsid w:val="00584FB7"/>
    <w:rsid w:val="005852A4"/>
    <w:rsid w:val="00585431"/>
    <w:rsid w:val="00585D35"/>
    <w:rsid w:val="0058632E"/>
    <w:rsid w:val="005876BD"/>
    <w:rsid w:val="005879EE"/>
    <w:rsid w:val="00590081"/>
    <w:rsid w:val="00590918"/>
    <w:rsid w:val="00590A50"/>
    <w:rsid w:val="00590D80"/>
    <w:rsid w:val="00591F58"/>
    <w:rsid w:val="00592012"/>
    <w:rsid w:val="00592244"/>
    <w:rsid w:val="005927F5"/>
    <w:rsid w:val="00592805"/>
    <w:rsid w:val="00593C8C"/>
    <w:rsid w:val="0059429E"/>
    <w:rsid w:val="00594823"/>
    <w:rsid w:val="005948A4"/>
    <w:rsid w:val="00595A37"/>
    <w:rsid w:val="005961CA"/>
    <w:rsid w:val="00596310"/>
    <w:rsid w:val="0059694C"/>
    <w:rsid w:val="00596A67"/>
    <w:rsid w:val="005970C4"/>
    <w:rsid w:val="00597197"/>
    <w:rsid w:val="00597466"/>
    <w:rsid w:val="005977CC"/>
    <w:rsid w:val="00597A10"/>
    <w:rsid w:val="00597A83"/>
    <w:rsid w:val="00597C6D"/>
    <w:rsid w:val="005A0660"/>
    <w:rsid w:val="005A0683"/>
    <w:rsid w:val="005A1296"/>
    <w:rsid w:val="005A138C"/>
    <w:rsid w:val="005A1D91"/>
    <w:rsid w:val="005A212A"/>
    <w:rsid w:val="005A2E71"/>
    <w:rsid w:val="005A3CA1"/>
    <w:rsid w:val="005A4906"/>
    <w:rsid w:val="005A4DDE"/>
    <w:rsid w:val="005A5CF0"/>
    <w:rsid w:val="005A662D"/>
    <w:rsid w:val="005A684E"/>
    <w:rsid w:val="005A6B85"/>
    <w:rsid w:val="005A6D9A"/>
    <w:rsid w:val="005A7192"/>
    <w:rsid w:val="005A759D"/>
    <w:rsid w:val="005A75BF"/>
    <w:rsid w:val="005A75E1"/>
    <w:rsid w:val="005A7B2A"/>
    <w:rsid w:val="005A7BA5"/>
    <w:rsid w:val="005B0319"/>
    <w:rsid w:val="005B0472"/>
    <w:rsid w:val="005B10D4"/>
    <w:rsid w:val="005B165C"/>
    <w:rsid w:val="005B1957"/>
    <w:rsid w:val="005B1B24"/>
    <w:rsid w:val="005B1F14"/>
    <w:rsid w:val="005B2177"/>
    <w:rsid w:val="005B29D5"/>
    <w:rsid w:val="005B2BA2"/>
    <w:rsid w:val="005B3184"/>
    <w:rsid w:val="005B31EE"/>
    <w:rsid w:val="005B33C2"/>
    <w:rsid w:val="005B37D5"/>
    <w:rsid w:val="005B3C03"/>
    <w:rsid w:val="005B4F13"/>
    <w:rsid w:val="005B5251"/>
    <w:rsid w:val="005B5BAF"/>
    <w:rsid w:val="005B5D3C"/>
    <w:rsid w:val="005B5DBE"/>
    <w:rsid w:val="005B6590"/>
    <w:rsid w:val="005B67AC"/>
    <w:rsid w:val="005B72AA"/>
    <w:rsid w:val="005B7A42"/>
    <w:rsid w:val="005B7EBF"/>
    <w:rsid w:val="005B7F33"/>
    <w:rsid w:val="005B7F82"/>
    <w:rsid w:val="005C0121"/>
    <w:rsid w:val="005C03BF"/>
    <w:rsid w:val="005C0FF1"/>
    <w:rsid w:val="005C1550"/>
    <w:rsid w:val="005C1E7B"/>
    <w:rsid w:val="005C20B3"/>
    <w:rsid w:val="005C2993"/>
    <w:rsid w:val="005C2EA3"/>
    <w:rsid w:val="005C369E"/>
    <w:rsid w:val="005C3760"/>
    <w:rsid w:val="005C4450"/>
    <w:rsid w:val="005C502F"/>
    <w:rsid w:val="005C5A64"/>
    <w:rsid w:val="005C5E26"/>
    <w:rsid w:val="005C5ED7"/>
    <w:rsid w:val="005C6A95"/>
    <w:rsid w:val="005C6E40"/>
    <w:rsid w:val="005C748C"/>
    <w:rsid w:val="005D0100"/>
    <w:rsid w:val="005D05E3"/>
    <w:rsid w:val="005D0890"/>
    <w:rsid w:val="005D0F64"/>
    <w:rsid w:val="005D10BA"/>
    <w:rsid w:val="005D1209"/>
    <w:rsid w:val="005D1447"/>
    <w:rsid w:val="005D1743"/>
    <w:rsid w:val="005D22A1"/>
    <w:rsid w:val="005D353F"/>
    <w:rsid w:val="005D36FD"/>
    <w:rsid w:val="005D39A4"/>
    <w:rsid w:val="005D3B3E"/>
    <w:rsid w:val="005D4892"/>
    <w:rsid w:val="005D5435"/>
    <w:rsid w:val="005D62A1"/>
    <w:rsid w:val="005D6AE3"/>
    <w:rsid w:val="005D6ECB"/>
    <w:rsid w:val="005D6FFA"/>
    <w:rsid w:val="005D748F"/>
    <w:rsid w:val="005D76BF"/>
    <w:rsid w:val="005D7BF0"/>
    <w:rsid w:val="005D7C14"/>
    <w:rsid w:val="005D7C43"/>
    <w:rsid w:val="005E01EC"/>
    <w:rsid w:val="005E0263"/>
    <w:rsid w:val="005E0B41"/>
    <w:rsid w:val="005E0FF5"/>
    <w:rsid w:val="005E1016"/>
    <w:rsid w:val="005E11E4"/>
    <w:rsid w:val="005E1DAD"/>
    <w:rsid w:val="005E23F1"/>
    <w:rsid w:val="005E2914"/>
    <w:rsid w:val="005E377D"/>
    <w:rsid w:val="005E38B2"/>
    <w:rsid w:val="005E5A6D"/>
    <w:rsid w:val="005E5FE7"/>
    <w:rsid w:val="005E6405"/>
    <w:rsid w:val="005E672F"/>
    <w:rsid w:val="005E73FB"/>
    <w:rsid w:val="005E7408"/>
    <w:rsid w:val="005E7755"/>
    <w:rsid w:val="005E7B66"/>
    <w:rsid w:val="005E7CB4"/>
    <w:rsid w:val="005F0524"/>
    <w:rsid w:val="005F072C"/>
    <w:rsid w:val="005F0C00"/>
    <w:rsid w:val="005F0D34"/>
    <w:rsid w:val="005F0D84"/>
    <w:rsid w:val="005F118D"/>
    <w:rsid w:val="005F154C"/>
    <w:rsid w:val="005F1915"/>
    <w:rsid w:val="005F1E81"/>
    <w:rsid w:val="005F2C25"/>
    <w:rsid w:val="005F2FB7"/>
    <w:rsid w:val="005F352F"/>
    <w:rsid w:val="005F3BA1"/>
    <w:rsid w:val="005F3EFD"/>
    <w:rsid w:val="005F4827"/>
    <w:rsid w:val="005F5DE8"/>
    <w:rsid w:val="005F6AFD"/>
    <w:rsid w:val="005F6E34"/>
    <w:rsid w:val="005F7562"/>
    <w:rsid w:val="006004FE"/>
    <w:rsid w:val="00600D37"/>
    <w:rsid w:val="0060141F"/>
    <w:rsid w:val="006017E3"/>
    <w:rsid w:val="00601914"/>
    <w:rsid w:val="00603167"/>
    <w:rsid w:val="00603492"/>
    <w:rsid w:val="006035AE"/>
    <w:rsid w:val="00603A2F"/>
    <w:rsid w:val="0060440B"/>
    <w:rsid w:val="0060454C"/>
    <w:rsid w:val="00604761"/>
    <w:rsid w:val="00604840"/>
    <w:rsid w:val="00605481"/>
    <w:rsid w:val="0060567C"/>
    <w:rsid w:val="00605F1E"/>
    <w:rsid w:val="00606789"/>
    <w:rsid w:val="006073F2"/>
    <w:rsid w:val="00607707"/>
    <w:rsid w:val="00607C36"/>
    <w:rsid w:val="00607CDE"/>
    <w:rsid w:val="00607FDB"/>
    <w:rsid w:val="00610335"/>
    <w:rsid w:val="006110BC"/>
    <w:rsid w:val="00611580"/>
    <w:rsid w:val="006116C4"/>
    <w:rsid w:val="00611F2C"/>
    <w:rsid w:val="00612425"/>
    <w:rsid w:val="00613237"/>
    <w:rsid w:val="006132CD"/>
    <w:rsid w:val="00613363"/>
    <w:rsid w:val="00614704"/>
    <w:rsid w:val="00614ADB"/>
    <w:rsid w:val="00614CD1"/>
    <w:rsid w:val="006150F1"/>
    <w:rsid w:val="00615533"/>
    <w:rsid w:val="00616260"/>
    <w:rsid w:val="00616450"/>
    <w:rsid w:val="006169A4"/>
    <w:rsid w:val="00617E64"/>
    <w:rsid w:val="00617F8F"/>
    <w:rsid w:val="00620020"/>
    <w:rsid w:val="006200B4"/>
    <w:rsid w:val="0062021A"/>
    <w:rsid w:val="006202B1"/>
    <w:rsid w:val="006209AA"/>
    <w:rsid w:val="00621341"/>
    <w:rsid w:val="0062164D"/>
    <w:rsid w:val="00621770"/>
    <w:rsid w:val="006218C7"/>
    <w:rsid w:val="0062215F"/>
    <w:rsid w:val="00622702"/>
    <w:rsid w:val="0062286A"/>
    <w:rsid w:val="006235FC"/>
    <w:rsid w:val="006243D5"/>
    <w:rsid w:val="00625EE2"/>
    <w:rsid w:val="006265DD"/>
    <w:rsid w:val="006269A5"/>
    <w:rsid w:val="00627240"/>
    <w:rsid w:val="00627E79"/>
    <w:rsid w:val="00630123"/>
    <w:rsid w:val="0063015D"/>
    <w:rsid w:val="0063077E"/>
    <w:rsid w:val="006307F0"/>
    <w:rsid w:val="00630810"/>
    <w:rsid w:val="006309BC"/>
    <w:rsid w:val="00630C2E"/>
    <w:rsid w:val="0063111E"/>
    <w:rsid w:val="0063176B"/>
    <w:rsid w:val="00631C79"/>
    <w:rsid w:val="00631F4C"/>
    <w:rsid w:val="006320D7"/>
    <w:rsid w:val="00632C9E"/>
    <w:rsid w:val="0063349C"/>
    <w:rsid w:val="006345C3"/>
    <w:rsid w:val="00634FCF"/>
    <w:rsid w:val="0063533E"/>
    <w:rsid w:val="00635509"/>
    <w:rsid w:val="006359B4"/>
    <w:rsid w:val="00636195"/>
    <w:rsid w:val="00636533"/>
    <w:rsid w:val="00636652"/>
    <w:rsid w:val="00636A83"/>
    <w:rsid w:val="00636D20"/>
    <w:rsid w:val="00636D5B"/>
    <w:rsid w:val="00637182"/>
    <w:rsid w:val="00637183"/>
    <w:rsid w:val="0063728F"/>
    <w:rsid w:val="00640576"/>
    <w:rsid w:val="00640F4F"/>
    <w:rsid w:val="00641620"/>
    <w:rsid w:val="0064239B"/>
    <w:rsid w:val="0064247A"/>
    <w:rsid w:val="00642E9E"/>
    <w:rsid w:val="00642FFB"/>
    <w:rsid w:val="00643042"/>
    <w:rsid w:val="0064380B"/>
    <w:rsid w:val="00643A44"/>
    <w:rsid w:val="00643C2F"/>
    <w:rsid w:val="00644278"/>
    <w:rsid w:val="00644625"/>
    <w:rsid w:val="00644C01"/>
    <w:rsid w:val="00645AAA"/>
    <w:rsid w:val="00646C13"/>
    <w:rsid w:val="00647276"/>
    <w:rsid w:val="0064779D"/>
    <w:rsid w:val="0065002A"/>
    <w:rsid w:val="00650434"/>
    <w:rsid w:val="006510D9"/>
    <w:rsid w:val="0065205B"/>
    <w:rsid w:val="00652518"/>
    <w:rsid w:val="00652847"/>
    <w:rsid w:val="00652F2C"/>
    <w:rsid w:val="006536C7"/>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174C"/>
    <w:rsid w:val="0066255E"/>
    <w:rsid w:val="006625C1"/>
    <w:rsid w:val="006627E7"/>
    <w:rsid w:val="00662C69"/>
    <w:rsid w:val="00663314"/>
    <w:rsid w:val="006635FD"/>
    <w:rsid w:val="006644F9"/>
    <w:rsid w:val="006648C1"/>
    <w:rsid w:val="00664E8F"/>
    <w:rsid w:val="00665532"/>
    <w:rsid w:val="00665BBF"/>
    <w:rsid w:val="00665C44"/>
    <w:rsid w:val="006663BF"/>
    <w:rsid w:val="006675BA"/>
    <w:rsid w:val="006679FE"/>
    <w:rsid w:val="00667EE2"/>
    <w:rsid w:val="0067013D"/>
    <w:rsid w:val="0067024D"/>
    <w:rsid w:val="00670651"/>
    <w:rsid w:val="00670694"/>
    <w:rsid w:val="00670FCD"/>
    <w:rsid w:val="006717A3"/>
    <w:rsid w:val="00671C7D"/>
    <w:rsid w:val="00673312"/>
    <w:rsid w:val="00673621"/>
    <w:rsid w:val="00673767"/>
    <w:rsid w:val="00673EB0"/>
    <w:rsid w:val="0067403B"/>
    <w:rsid w:val="0067450A"/>
    <w:rsid w:val="006747A8"/>
    <w:rsid w:val="00674895"/>
    <w:rsid w:val="00674D88"/>
    <w:rsid w:val="00675544"/>
    <w:rsid w:val="00675840"/>
    <w:rsid w:val="00675AD9"/>
    <w:rsid w:val="00675D57"/>
    <w:rsid w:val="00675E39"/>
    <w:rsid w:val="00675E56"/>
    <w:rsid w:val="00675E83"/>
    <w:rsid w:val="006764F7"/>
    <w:rsid w:val="00676527"/>
    <w:rsid w:val="0067782F"/>
    <w:rsid w:val="00677925"/>
    <w:rsid w:val="00680725"/>
    <w:rsid w:val="00681379"/>
    <w:rsid w:val="00681C67"/>
    <w:rsid w:val="0068272C"/>
    <w:rsid w:val="00682871"/>
    <w:rsid w:val="006828EC"/>
    <w:rsid w:val="006840BB"/>
    <w:rsid w:val="006844CD"/>
    <w:rsid w:val="00684D22"/>
    <w:rsid w:val="00685557"/>
    <w:rsid w:val="00686365"/>
    <w:rsid w:val="0068651A"/>
    <w:rsid w:val="0068691F"/>
    <w:rsid w:val="00686C69"/>
    <w:rsid w:val="00687331"/>
    <w:rsid w:val="00690307"/>
    <w:rsid w:val="00691094"/>
    <w:rsid w:val="00691214"/>
    <w:rsid w:val="006912A1"/>
    <w:rsid w:val="00691695"/>
    <w:rsid w:val="006917F2"/>
    <w:rsid w:val="0069241B"/>
    <w:rsid w:val="0069254A"/>
    <w:rsid w:val="006925C5"/>
    <w:rsid w:val="006927B7"/>
    <w:rsid w:val="006929AF"/>
    <w:rsid w:val="00692D09"/>
    <w:rsid w:val="00693268"/>
    <w:rsid w:val="006933CE"/>
    <w:rsid w:val="0069352C"/>
    <w:rsid w:val="00693CE7"/>
    <w:rsid w:val="00693E7D"/>
    <w:rsid w:val="00694294"/>
    <w:rsid w:val="00694EA5"/>
    <w:rsid w:val="006954F2"/>
    <w:rsid w:val="00695859"/>
    <w:rsid w:val="00696363"/>
    <w:rsid w:val="0069742B"/>
    <w:rsid w:val="006A0044"/>
    <w:rsid w:val="006A023B"/>
    <w:rsid w:val="006A041E"/>
    <w:rsid w:val="006A054A"/>
    <w:rsid w:val="006A0665"/>
    <w:rsid w:val="006A0777"/>
    <w:rsid w:val="006A0AA7"/>
    <w:rsid w:val="006A0C90"/>
    <w:rsid w:val="006A0DB6"/>
    <w:rsid w:val="006A11FB"/>
    <w:rsid w:val="006A1828"/>
    <w:rsid w:val="006A1EEA"/>
    <w:rsid w:val="006A2A88"/>
    <w:rsid w:val="006A2B35"/>
    <w:rsid w:val="006A3CF1"/>
    <w:rsid w:val="006A3EB1"/>
    <w:rsid w:val="006A3ECE"/>
    <w:rsid w:val="006A4D29"/>
    <w:rsid w:val="006A5123"/>
    <w:rsid w:val="006A5595"/>
    <w:rsid w:val="006A5969"/>
    <w:rsid w:val="006A5FF7"/>
    <w:rsid w:val="006A637C"/>
    <w:rsid w:val="006A68F0"/>
    <w:rsid w:val="006A6C06"/>
    <w:rsid w:val="006A7854"/>
    <w:rsid w:val="006A7FDB"/>
    <w:rsid w:val="006B04B6"/>
    <w:rsid w:val="006B0634"/>
    <w:rsid w:val="006B1197"/>
    <w:rsid w:val="006B1EDD"/>
    <w:rsid w:val="006B23E0"/>
    <w:rsid w:val="006B2A65"/>
    <w:rsid w:val="006B2BEE"/>
    <w:rsid w:val="006B2EDC"/>
    <w:rsid w:val="006B3406"/>
    <w:rsid w:val="006B3812"/>
    <w:rsid w:val="006B3ED4"/>
    <w:rsid w:val="006B4156"/>
    <w:rsid w:val="006B52F2"/>
    <w:rsid w:val="006B5392"/>
    <w:rsid w:val="006B53CA"/>
    <w:rsid w:val="006B641E"/>
    <w:rsid w:val="006B671D"/>
    <w:rsid w:val="006B6FFD"/>
    <w:rsid w:val="006B71DD"/>
    <w:rsid w:val="006B73F1"/>
    <w:rsid w:val="006B7686"/>
    <w:rsid w:val="006B774E"/>
    <w:rsid w:val="006B7996"/>
    <w:rsid w:val="006B7D0B"/>
    <w:rsid w:val="006C036E"/>
    <w:rsid w:val="006C0440"/>
    <w:rsid w:val="006C0ED9"/>
    <w:rsid w:val="006C16ED"/>
    <w:rsid w:val="006C2DB0"/>
    <w:rsid w:val="006C3587"/>
    <w:rsid w:val="006C37A2"/>
    <w:rsid w:val="006C3EFD"/>
    <w:rsid w:val="006C4905"/>
    <w:rsid w:val="006C4A5D"/>
    <w:rsid w:val="006C5B9D"/>
    <w:rsid w:val="006C6644"/>
    <w:rsid w:val="006C6834"/>
    <w:rsid w:val="006C6BD9"/>
    <w:rsid w:val="006C7A07"/>
    <w:rsid w:val="006D004E"/>
    <w:rsid w:val="006D0241"/>
    <w:rsid w:val="006D0339"/>
    <w:rsid w:val="006D0392"/>
    <w:rsid w:val="006D0CE9"/>
    <w:rsid w:val="006D0FF4"/>
    <w:rsid w:val="006D1139"/>
    <w:rsid w:val="006D167D"/>
    <w:rsid w:val="006D178F"/>
    <w:rsid w:val="006D1A72"/>
    <w:rsid w:val="006D1B80"/>
    <w:rsid w:val="006D2012"/>
    <w:rsid w:val="006D2748"/>
    <w:rsid w:val="006D2AE8"/>
    <w:rsid w:val="006D2BE8"/>
    <w:rsid w:val="006D2EB0"/>
    <w:rsid w:val="006D2F1D"/>
    <w:rsid w:val="006D30E7"/>
    <w:rsid w:val="006D3294"/>
    <w:rsid w:val="006D38A2"/>
    <w:rsid w:val="006D3A5B"/>
    <w:rsid w:val="006D4051"/>
    <w:rsid w:val="006D43C3"/>
    <w:rsid w:val="006D43CE"/>
    <w:rsid w:val="006D447C"/>
    <w:rsid w:val="006D450B"/>
    <w:rsid w:val="006D4A91"/>
    <w:rsid w:val="006D4AF3"/>
    <w:rsid w:val="006D54E3"/>
    <w:rsid w:val="006D589B"/>
    <w:rsid w:val="006D6A81"/>
    <w:rsid w:val="006D6D08"/>
    <w:rsid w:val="006D7389"/>
    <w:rsid w:val="006D7657"/>
    <w:rsid w:val="006D7836"/>
    <w:rsid w:val="006E0777"/>
    <w:rsid w:val="006E13D1"/>
    <w:rsid w:val="006E1952"/>
    <w:rsid w:val="006E256B"/>
    <w:rsid w:val="006E2809"/>
    <w:rsid w:val="006E2DB5"/>
    <w:rsid w:val="006E434A"/>
    <w:rsid w:val="006E4816"/>
    <w:rsid w:val="006E4DFB"/>
    <w:rsid w:val="006E5A34"/>
    <w:rsid w:val="006E6613"/>
    <w:rsid w:val="006E66DD"/>
    <w:rsid w:val="006E6BA3"/>
    <w:rsid w:val="006E6BAF"/>
    <w:rsid w:val="006E765E"/>
    <w:rsid w:val="006F0076"/>
    <w:rsid w:val="006F017D"/>
    <w:rsid w:val="006F03CF"/>
    <w:rsid w:val="006F0514"/>
    <w:rsid w:val="006F0791"/>
    <w:rsid w:val="006F0873"/>
    <w:rsid w:val="006F0BCE"/>
    <w:rsid w:val="006F108D"/>
    <w:rsid w:val="006F1759"/>
    <w:rsid w:val="006F18CF"/>
    <w:rsid w:val="006F1C01"/>
    <w:rsid w:val="006F1CC6"/>
    <w:rsid w:val="006F2234"/>
    <w:rsid w:val="006F2295"/>
    <w:rsid w:val="006F299B"/>
    <w:rsid w:val="006F33DB"/>
    <w:rsid w:val="006F382C"/>
    <w:rsid w:val="006F4C8E"/>
    <w:rsid w:val="006F5779"/>
    <w:rsid w:val="006F5A48"/>
    <w:rsid w:val="006F5F5A"/>
    <w:rsid w:val="006F6552"/>
    <w:rsid w:val="006F679B"/>
    <w:rsid w:val="006F7774"/>
    <w:rsid w:val="00700806"/>
    <w:rsid w:val="007019E0"/>
    <w:rsid w:val="00701BD2"/>
    <w:rsid w:val="00701CED"/>
    <w:rsid w:val="00701FBB"/>
    <w:rsid w:val="00701FFC"/>
    <w:rsid w:val="007020CE"/>
    <w:rsid w:val="00703723"/>
    <w:rsid w:val="00703802"/>
    <w:rsid w:val="00703976"/>
    <w:rsid w:val="00704027"/>
    <w:rsid w:val="007041D3"/>
    <w:rsid w:val="00704B8A"/>
    <w:rsid w:val="00704C9D"/>
    <w:rsid w:val="007050F7"/>
    <w:rsid w:val="007051AD"/>
    <w:rsid w:val="0070610B"/>
    <w:rsid w:val="00707818"/>
    <w:rsid w:val="00710034"/>
    <w:rsid w:val="0071077E"/>
    <w:rsid w:val="00710DE8"/>
    <w:rsid w:val="00710FA3"/>
    <w:rsid w:val="00711B8B"/>
    <w:rsid w:val="00711E13"/>
    <w:rsid w:val="007122C0"/>
    <w:rsid w:val="00712636"/>
    <w:rsid w:val="00712EDA"/>
    <w:rsid w:val="00713004"/>
    <w:rsid w:val="00713775"/>
    <w:rsid w:val="00714245"/>
    <w:rsid w:val="007147C0"/>
    <w:rsid w:val="0071483F"/>
    <w:rsid w:val="00714FE6"/>
    <w:rsid w:val="0071627F"/>
    <w:rsid w:val="007164A4"/>
    <w:rsid w:val="00716E8B"/>
    <w:rsid w:val="00716EDB"/>
    <w:rsid w:val="0071705B"/>
    <w:rsid w:val="007178FF"/>
    <w:rsid w:val="00717978"/>
    <w:rsid w:val="00717FE5"/>
    <w:rsid w:val="0072058F"/>
    <w:rsid w:val="00720819"/>
    <w:rsid w:val="00720ACA"/>
    <w:rsid w:val="00720B30"/>
    <w:rsid w:val="00720FDF"/>
    <w:rsid w:val="00721138"/>
    <w:rsid w:val="007214EE"/>
    <w:rsid w:val="007218A2"/>
    <w:rsid w:val="00721CD1"/>
    <w:rsid w:val="00722124"/>
    <w:rsid w:val="0072235B"/>
    <w:rsid w:val="007229D4"/>
    <w:rsid w:val="00723585"/>
    <w:rsid w:val="00724375"/>
    <w:rsid w:val="0072442F"/>
    <w:rsid w:val="00724849"/>
    <w:rsid w:val="00725272"/>
    <w:rsid w:val="0072537B"/>
    <w:rsid w:val="007253FE"/>
    <w:rsid w:val="007254CA"/>
    <w:rsid w:val="00726200"/>
    <w:rsid w:val="00726344"/>
    <w:rsid w:val="00726439"/>
    <w:rsid w:val="00726C6F"/>
    <w:rsid w:val="00727DF5"/>
    <w:rsid w:val="007304B5"/>
    <w:rsid w:val="00730D43"/>
    <w:rsid w:val="00731F3E"/>
    <w:rsid w:val="007332DD"/>
    <w:rsid w:val="00733366"/>
    <w:rsid w:val="00733392"/>
    <w:rsid w:val="007333B8"/>
    <w:rsid w:val="0073413F"/>
    <w:rsid w:val="007363C3"/>
    <w:rsid w:val="007365E3"/>
    <w:rsid w:val="00736CCA"/>
    <w:rsid w:val="00737667"/>
    <w:rsid w:val="007378F2"/>
    <w:rsid w:val="00737DB0"/>
    <w:rsid w:val="007407E7"/>
    <w:rsid w:val="00740B1F"/>
    <w:rsid w:val="00740BB2"/>
    <w:rsid w:val="00740C6C"/>
    <w:rsid w:val="00740D3C"/>
    <w:rsid w:val="007410F3"/>
    <w:rsid w:val="00741CC4"/>
    <w:rsid w:val="00741D42"/>
    <w:rsid w:val="0074227A"/>
    <w:rsid w:val="00742BF1"/>
    <w:rsid w:val="00743083"/>
    <w:rsid w:val="0074345E"/>
    <w:rsid w:val="007438F4"/>
    <w:rsid w:val="00743F02"/>
    <w:rsid w:val="007440A3"/>
    <w:rsid w:val="007445F4"/>
    <w:rsid w:val="00744C28"/>
    <w:rsid w:val="00745595"/>
    <w:rsid w:val="007455B8"/>
    <w:rsid w:val="00745693"/>
    <w:rsid w:val="007463DC"/>
    <w:rsid w:val="00746B6D"/>
    <w:rsid w:val="00746C03"/>
    <w:rsid w:val="0074720A"/>
    <w:rsid w:val="00747BCC"/>
    <w:rsid w:val="00747DC7"/>
    <w:rsid w:val="00750548"/>
    <w:rsid w:val="00751180"/>
    <w:rsid w:val="007515B7"/>
    <w:rsid w:val="00751FC2"/>
    <w:rsid w:val="00753195"/>
    <w:rsid w:val="00753A34"/>
    <w:rsid w:val="00753C8F"/>
    <w:rsid w:val="007543B0"/>
    <w:rsid w:val="0075523D"/>
    <w:rsid w:val="00755481"/>
    <w:rsid w:val="007554A6"/>
    <w:rsid w:val="00755950"/>
    <w:rsid w:val="00755B80"/>
    <w:rsid w:val="00755DAB"/>
    <w:rsid w:val="007562D9"/>
    <w:rsid w:val="00756515"/>
    <w:rsid w:val="00756832"/>
    <w:rsid w:val="007569A8"/>
    <w:rsid w:val="00756CFC"/>
    <w:rsid w:val="00757001"/>
    <w:rsid w:val="0075721B"/>
    <w:rsid w:val="00757E62"/>
    <w:rsid w:val="007600E5"/>
    <w:rsid w:val="00760A1F"/>
    <w:rsid w:val="0076110B"/>
    <w:rsid w:val="007644FB"/>
    <w:rsid w:val="00764DD1"/>
    <w:rsid w:val="007651BB"/>
    <w:rsid w:val="007666E8"/>
    <w:rsid w:val="00770162"/>
    <w:rsid w:val="00770167"/>
    <w:rsid w:val="0077075C"/>
    <w:rsid w:val="00771153"/>
    <w:rsid w:val="00771AB4"/>
    <w:rsid w:val="00771C5D"/>
    <w:rsid w:val="00771F4C"/>
    <w:rsid w:val="0077214D"/>
    <w:rsid w:val="00772159"/>
    <w:rsid w:val="00772572"/>
    <w:rsid w:val="00772D32"/>
    <w:rsid w:val="007732B5"/>
    <w:rsid w:val="00773769"/>
    <w:rsid w:val="007737FC"/>
    <w:rsid w:val="00773B05"/>
    <w:rsid w:val="00773E0B"/>
    <w:rsid w:val="00774569"/>
    <w:rsid w:val="00774653"/>
    <w:rsid w:val="00774752"/>
    <w:rsid w:val="007749BC"/>
    <w:rsid w:val="0077548E"/>
    <w:rsid w:val="00775F29"/>
    <w:rsid w:val="00776A90"/>
    <w:rsid w:val="00780017"/>
    <w:rsid w:val="007808BA"/>
    <w:rsid w:val="0078134E"/>
    <w:rsid w:val="00782044"/>
    <w:rsid w:val="007821E8"/>
    <w:rsid w:val="0078241D"/>
    <w:rsid w:val="007827EE"/>
    <w:rsid w:val="00782AEA"/>
    <w:rsid w:val="00783D86"/>
    <w:rsid w:val="0078457B"/>
    <w:rsid w:val="00785A79"/>
    <w:rsid w:val="00785D41"/>
    <w:rsid w:val="00785F46"/>
    <w:rsid w:val="00786364"/>
    <w:rsid w:val="00786788"/>
    <w:rsid w:val="00786BDC"/>
    <w:rsid w:val="00786D15"/>
    <w:rsid w:val="00787051"/>
    <w:rsid w:val="007875A3"/>
    <w:rsid w:val="007879CC"/>
    <w:rsid w:val="00787DFA"/>
    <w:rsid w:val="00787E27"/>
    <w:rsid w:val="00790894"/>
    <w:rsid w:val="00791C9B"/>
    <w:rsid w:val="0079213B"/>
    <w:rsid w:val="007923D8"/>
    <w:rsid w:val="00792BF7"/>
    <w:rsid w:val="007931B4"/>
    <w:rsid w:val="00793793"/>
    <w:rsid w:val="00793B5B"/>
    <w:rsid w:val="007940F6"/>
    <w:rsid w:val="00794504"/>
    <w:rsid w:val="0079453F"/>
    <w:rsid w:val="00794895"/>
    <w:rsid w:val="00795F06"/>
    <w:rsid w:val="007970F2"/>
    <w:rsid w:val="00797FC7"/>
    <w:rsid w:val="007A037B"/>
    <w:rsid w:val="007A049F"/>
    <w:rsid w:val="007A0A67"/>
    <w:rsid w:val="007A1EDC"/>
    <w:rsid w:val="007A2208"/>
    <w:rsid w:val="007A2AB9"/>
    <w:rsid w:val="007A2FB8"/>
    <w:rsid w:val="007A3167"/>
    <w:rsid w:val="007A3636"/>
    <w:rsid w:val="007A3BD5"/>
    <w:rsid w:val="007A4C27"/>
    <w:rsid w:val="007A4FCF"/>
    <w:rsid w:val="007A51F0"/>
    <w:rsid w:val="007A5434"/>
    <w:rsid w:val="007A5593"/>
    <w:rsid w:val="007A593C"/>
    <w:rsid w:val="007A596D"/>
    <w:rsid w:val="007A5C52"/>
    <w:rsid w:val="007A6D08"/>
    <w:rsid w:val="007A6D6A"/>
    <w:rsid w:val="007A6FDB"/>
    <w:rsid w:val="007A71F0"/>
    <w:rsid w:val="007A7417"/>
    <w:rsid w:val="007A7FF4"/>
    <w:rsid w:val="007B0F99"/>
    <w:rsid w:val="007B18C4"/>
    <w:rsid w:val="007B2671"/>
    <w:rsid w:val="007B308F"/>
    <w:rsid w:val="007B3345"/>
    <w:rsid w:val="007B33E8"/>
    <w:rsid w:val="007B36B7"/>
    <w:rsid w:val="007B3799"/>
    <w:rsid w:val="007B3936"/>
    <w:rsid w:val="007B39FF"/>
    <w:rsid w:val="007B3EE7"/>
    <w:rsid w:val="007B3F4B"/>
    <w:rsid w:val="007B5AD9"/>
    <w:rsid w:val="007B5C53"/>
    <w:rsid w:val="007B5EBB"/>
    <w:rsid w:val="007B626E"/>
    <w:rsid w:val="007B6300"/>
    <w:rsid w:val="007B63A5"/>
    <w:rsid w:val="007B6473"/>
    <w:rsid w:val="007B66B4"/>
    <w:rsid w:val="007B68D6"/>
    <w:rsid w:val="007B7235"/>
    <w:rsid w:val="007B7496"/>
    <w:rsid w:val="007B76CE"/>
    <w:rsid w:val="007B7F1D"/>
    <w:rsid w:val="007C13E9"/>
    <w:rsid w:val="007C162B"/>
    <w:rsid w:val="007C2086"/>
    <w:rsid w:val="007C2235"/>
    <w:rsid w:val="007C2739"/>
    <w:rsid w:val="007C29F1"/>
    <w:rsid w:val="007C2D4C"/>
    <w:rsid w:val="007C3162"/>
    <w:rsid w:val="007C3550"/>
    <w:rsid w:val="007C37F1"/>
    <w:rsid w:val="007C421B"/>
    <w:rsid w:val="007C49E1"/>
    <w:rsid w:val="007C4F84"/>
    <w:rsid w:val="007C5435"/>
    <w:rsid w:val="007C5A4E"/>
    <w:rsid w:val="007C5B54"/>
    <w:rsid w:val="007C6857"/>
    <w:rsid w:val="007C6B91"/>
    <w:rsid w:val="007C7027"/>
    <w:rsid w:val="007D0C44"/>
    <w:rsid w:val="007D0D6C"/>
    <w:rsid w:val="007D1429"/>
    <w:rsid w:val="007D20AB"/>
    <w:rsid w:val="007D214D"/>
    <w:rsid w:val="007D2AA0"/>
    <w:rsid w:val="007D3A69"/>
    <w:rsid w:val="007D3B6C"/>
    <w:rsid w:val="007D51B4"/>
    <w:rsid w:val="007D536F"/>
    <w:rsid w:val="007D55FD"/>
    <w:rsid w:val="007D5D3E"/>
    <w:rsid w:val="007D689B"/>
    <w:rsid w:val="007D6DFF"/>
    <w:rsid w:val="007D711D"/>
    <w:rsid w:val="007D7ABB"/>
    <w:rsid w:val="007E08E8"/>
    <w:rsid w:val="007E09EE"/>
    <w:rsid w:val="007E149C"/>
    <w:rsid w:val="007E1C90"/>
    <w:rsid w:val="007E2344"/>
    <w:rsid w:val="007E30DA"/>
    <w:rsid w:val="007E4777"/>
    <w:rsid w:val="007E4F09"/>
    <w:rsid w:val="007E5401"/>
    <w:rsid w:val="007E5CFD"/>
    <w:rsid w:val="007E6002"/>
    <w:rsid w:val="007E6C6F"/>
    <w:rsid w:val="007E7692"/>
    <w:rsid w:val="007E7DF3"/>
    <w:rsid w:val="007E7E2B"/>
    <w:rsid w:val="007F0715"/>
    <w:rsid w:val="007F08BC"/>
    <w:rsid w:val="007F1727"/>
    <w:rsid w:val="007F1937"/>
    <w:rsid w:val="007F1AA9"/>
    <w:rsid w:val="007F1C35"/>
    <w:rsid w:val="007F20E9"/>
    <w:rsid w:val="007F23C4"/>
    <w:rsid w:val="007F2EE9"/>
    <w:rsid w:val="007F331E"/>
    <w:rsid w:val="007F41AD"/>
    <w:rsid w:val="007F4237"/>
    <w:rsid w:val="007F42A8"/>
    <w:rsid w:val="007F4E8A"/>
    <w:rsid w:val="007F52BB"/>
    <w:rsid w:val="007F617E"/>
    <w:rsid w:val="007F62FD"/>
    <w:rsid w:val="007F6BC4"/>
    <w:rsid w:val="007F7441"/>
    <w:rsid w:val="007F77A2"/>
    <w:rsid w:val="007F7852"/>
    <w:rsid w:val="007F7B07"/>
    <w:rsid w:val="00800257"/>
    <w:rsid w:val="008009CB"/>
    <w:rsid w:val="0080153E"/>
    <w:rsid w:val="00802240"/>
    <w:rsid w:val="008027A8"/>
    <w:rsid w:val="00802AEC"/>
    <w:rsid w:val="00802DD2"/>
    <w:rsid w:val="00802DDF"/>
    <w:rsid w:val="00802EDC"/>
    <w:rsid w:val="008032C3"/>
    <w:rsid w:val="00803657"/>
    <w:rsid w:val="00803BD8"/>
    <w:rsid w:val="0080411E"/>
    <w:rsid w:val="0080412A"/>
    <w:rsid w:val="00804654"/>
    <w:rsid w:val="00804FC5"/>
    <w:rsid w:val="0080503D"/>
    <w:rsid w:val="00805231"/>
    <w:rsid w:val="00805E21"/>
    <w:rsid w:val="008061D6"/>
    <w:rsid w:val="008066CA"/>
    <w:rsid w:val="008067D5"/>
    <w:rsid w:val="00806D0A"/>
    <w:rsid w:val="00806F82"/>
    <w:rsid w:val="00806F92"/>
    <w:rsid w:val="00807161"/>
    <w:rsid w:val="00807767"/>
    <w:rsid w:val="00807C5B"/>
    <w:rsid w:val="0081027E"/>
    <w:rsid w:val="0081034C"/>
    <w:rsid w:val="00810367"/>
    <w:rsid w:val="008108A1"/>
    <w:rsid w:val="008109C9"/>
    <w:rsid w:val="00810FAD"/>
    <w:rsid w:val="00811111"/>
    <w:rsid w:val="008115CC"/>
    <w:rsid w:val="00811884"/>
    <w:rsid w:val="00811C97"/>
    <w:rsid w:val="008149BD"/>
    <w:rsid w:val="00814A98"/>
    <w:rsid w:val="00815692"/>
    <w:rsid w:val="008167B3"/>
    <w:rsid w:val="00817D78"/>
    <w:rsid w:val="00817F48"/>
    <w:rsid w:val="008203BE"/>
    <w:rsid w:val="008204CD"/>
    <w:rsid w:val="008207F1"/>
    <w:rsid w:val="008213D7"/>
    <w:rsid w:val="00821449"/>
    <w:rsid w:val="008214C7"/>
    <w:rsid w:val="00821698"/>
    <w:rsid w:val="008218C3"/>
    <w:rsid w:val="00821A4D"/>
    <w:rsid w:val="008223C7"/>
    <w:rsid w:val="00822C21"/>
    <w:rsid w:val="00822FCB"/>
    <w:rsid w:val="00823109"/>
    <w:rsid w:val="00823639"/>
    <w:rsid w:val="00823A39"/>
    <w:rsid w:val="00824226"/>
    <w:rsid w:val="00824255"/>
    <w:rsid w:val="00824674"/>
    <w:rsid w:val="00825128"/>
    <w:rsid w:val="00825364"/>
    <w:rsid w:val="00825BAE"/>
    <w:rsid w:val="00825C56"/>
    <w:rsid w:val="00825C98"/>
    <w:rsid w:val="00825D81"/>
    <w:rsid w:val="0082631D"/>
    <w:rsid w:val="008266DA"/>
    <w:rsid w:val="00826DD9"/>
    <w:rsid w:val="008278B6"/>
    <w:rsid w:val="00827DA9"/>
    <w:rsid w:val="008309A3"/>
    <w:rsid w:val="00830E3C"/>
    <w:rsid w:val="008311F3"/>
    <w:rsid w:val="0083199F"/>
    <w:rsid w:val="00831F29"/>
    <w:rsid w:val="0083250A"/>
    <w:rsid w:val="008335AE"/>
    <w:rsid w:val="00833607"/>
    <w:rsid w:val="00833C81"/>
    <w:rsid w:val="00833E2F"/>
    <w:rsid w:val="00834460"/>
    <w:rsid w:val="008345D9"/>
    <w:rsid w:val="00834A46"/>
    <w:rsid w:val="008356EF"/>
    <w:rsid w:val="008358CE"/>
    <w:rsid w:val="0083669B"/>
    <w:rsid w:val="00836ABB"/>
    <w:rsid w:val="00836B87"/>
    <w:rsid w:val="00836F58"/>
    <w:rsid w:val="00836F7D"/>
    <w:rsid w:val="00837011"/>
    <w:rsid w:val="008377F7"/>
    <w:rsid w:val="00841333"/>
    <w:rsid w:val="008416DB"/>
    <w:rsid w:val="0084175F"/>
    <w:rsid w:val="00841815"/>
    <w:rsid w:val="008418D2"/>
    <w:rsid w:val="00842435"/>
    <w:rsid w:val="00842AEF"/>
    <w:rsid w:val="008431E1"/>
    <w:rsid w:val="00843F2D"/>
    <w:rsid w:val="0084419C"/>
    <w:rsid w:val="008442C0"/>
    <w:rsid w:val="008443D8"/>
    <w:rsid w:val="0084449F"/>
    <w:rsid w:val="00844DB9"/>
    <w:rsid w:val="00845A28"/>
    <w:rsid w:val="00845F05"/>
    <w:rsid w:val="00846EC1"/>
    <w:rsid w:val="00846FE8"/>
    <w:rsid w:val="00847204"/>
    <w:rsid w:val="00847C25"/>
    <w:rsid w:val="00847D57"/>
    <w:rsid w:val="00847EE6"/>
    <w:rsid w:val="00851AB3"/>
    <w:rsid w:val="00852137"/>
    <w:rsid w:val="0085264B"/>
    <w:rsid w:val="008528FA"/>
    <w:rsid w:val="00853A3E"/>
    <w:rsid w:val="00853C6D"/>
    <w:rsid w:val="00853C75"/>
    <w:rsid w:val="008543D9"/>
    <w:rsid w:val="008548CC"/>
    <w:rsid w:val="00854909"/>
    <w:rsid w:val="00854BB8"/>
    <w:rsid w:val="00854D89"/>
    <w:rsid w:val="00855204"/>
    <w:rsid w:val="008556E0"/>
    <w:rsid w:val="00855B02"/>
    <w:rsid w:val="00856096"/>
    <w:rsid w:val="008562C3"/>
    <w:rsid w:val="00856353"/>
    <w:rsid w:val="0085682F"/>
    <w:rsid w:val="00860787"/>
    <w:rsid w:val="00860986"/>
    <w:rsid w:val="00860B57"/>
    <w:rsid w:val="00860FC4"/>
    <w:rsid w:val="008613FA"/>
    <w:rsid w:val="00862CF7"/>
    <w:rsid w:val="00863361"/>
    <w:rsid w:val="00863C49"/>
    <w:rsid w:val="00863DC3"/>
    <w:rsid w:val="00864B95"/>
    <w:rsid w:val="00864DE7"/>
    <w:rsid w:val="008653C2"/>
    <w:rsid w:val="00865BE6"/>
    <w:rsid w:val="00865D8A"/>
    <w:rsid w:val="00865F81"/>
    <w:rsid w:val="008661CD"/>
    <w:rsid w:val="0086656A"/>
    <w:rsid w:val="0086727B"/>
    <w:rsid w:val="00867378"/>
    <w:rsid w:val="00867427"/>
    <w:rsid w:val="0086764F"/>
    <w:rsid w:val="00867785"/>
    <w:rsid w:val="00870D7D"/>
    <w:rsid w:val="00870D7E"/>
    <w:rsid w:val="008713C0"/>
    <w:rsid w:val="008716CA"/>
    <w:rsid w:val="00871C84"/>
    <w:rsid w:val="008724E4"/>
    <w:rsid w:val="0087259B"/>
    <w:rsid w:val="008727AE"/>
    <w:rsid w:val="00872CE3"/>
    <w:rsid w:val="0087378C"/>
    <w:rsid w:val="008743F3"/>
    <w:rsid w:val="0087444A"/>
    <w:rsid w:val="008744DD"/>
    <w:rsid w:val="008749AB"/>
    <w:rsid w:val="00874A86"/>
    <w:rsid w:val="00874B55"/>
    <w:rsid w:val="00874EEE"/>
    <w:rsid w:val="00874F7B"/>
    <w:rsid w:val="00875069"/>
    <w:rsid w:val="00875139"/>
    <w:rsid w:val="00875410"/>
    <w:rsid w:val="0087687E"/>
    <w:rsid w:val="0087712E"/>
    <w:rsid w:val="008776A3"/>
    <w:rsid w:val="008815D1"/>
    <w:rsid w:val="0088190E"/>
    <w:rsid w:val="00881920"/>
    <w:rsid w:val="00881A9A"/>
    <w:rsid w:val="008823AA"/>
    <w:rsid w:val="00882419"/>
    <w:rsid w:val="00882843"/>
    <w:rsid w:val="00882EC6"/>
    <w:rsid w:val="00883F87"/>
    <w:rsid w:val="0088427B"/>
    <w:rsid w:val="008843A4"/>
    <w:rsid w:val="00884A01"/>
    <w:rsid w:val="0088525C"/>
    <w:rsid w:val="0088613E"/>
    <w:rsid w:val="008868BC"/>
    <w:rsid w:val="008874D9"/>
    <w:rsid w:val="008879A3"/>
    <w:rsid w:val="00887F21"/>
    <w:rsid w:val="008900A2"/>
    <w:rsid w:val="00890772"/>
    <w:rsid w:val="00890A5A"/>
    <w:rsid w:val="00890B1B"/>
    <w:rsid w:val="00891264"/>
    <w:rsid w:val="0089126E"/>
    <w:rsid w:val="00891585"/>
    <w:rsid w:val="008916D3"/>
    <w:rsid w:val="00891B74"/>
    <w:rsid w:val="00892934"/>
    <w:rsid w:val="00892B5F"/>
    <w:rsid w:val="008936CD"/>
    <w:rsid w:val="00893B60"/>
    <w:rsid w:val="00893D89"/>
    <w:rsid w:val="0089476B"/>
    <w:rsid w:val="00894C2D"/>
    <w:rsid w:val="00894DC8"/>
    <w:rsid w:val="00895604"/>
    <w:rsid w:val="00895A0B"/>
    <w:rsid w:val="00895C44"/>
    <w:rsid w:val="00895CA2"/>
    <w:rsid w:val="008963A8"/>
    <w:rsid w:val="008967BE"/>
    <w:rsid w:val="00896DCA"/>
    <w:rsid w:val="00897768"/>
    <w:rsid w:val="00897D98"/>
    <w:rsid w:val="008A019B"/>
    <w:rsid w:val="008A16C0"/>
    <w:rsid w:val="008A177B"/>
    <w:rsid w:val="008A1867"/>
    <w:rsid w:val="008A1892"/>
    <w:rsid w:val="008A1EAC"/>
    <w:rsid w:val="008A22B2"/>
    <w:rsid w:val="008A2A62"/>
    <w:rsid w:val="008A3907"/>
    <w:rsid w:val="008A3927"/>
    <w:rsid w:val="008A3CC9"/>
    <w:rsid w:val="008A448B"/>
    <w:rsid w:val="008A4908"/>
    <w:rsid w:val="008A4A39"/>
    <w:rsid w:val="008A4BE7"/>
    <w:rsid w:val="008A59CE"/>
    <w:rsid w:val="008A6920"/>
    <w:rsid w:val="008A7501"/>
    <w:rsid w:val="008B042F"/>
    <w:rsid w:val="008B06B4"/>
    <w:rsid w:val="008B0A66"/>
    <w:rsid w:val="008B0F94"/>
    <w:rsid w:val="008B2555"/>
    <w:rsid w:val="008B26FB"/>
    <w:rsid w:val="008B2933"/>
    <w:rsid w:val="008B2E89"/>
    <w:rsid w:val="008B33A4"/>
    <w:rsid w:val="008B3424"/>
    <w:rsid w:val="008B45E7"/>
    <w:rsid w:val="008B471E"/>
    <w:rsid w:val="008B4F6E"/>
    <w:rsid w:val="008B5290"/>
    <w:rsid w:val="008B55FA"/>
    <w:rsid w:val="008B60A7"/>
    <w:rsid w:val="008B6D94"/>
    <w:rsid w:val="008B6FEB"/>
    <w:rsid w:val="008B7DD3"/>
    <w:rsid w:val="008C178D"/>
    <w:rsid w:val="008C1912"/>
    <w:rsid w:val="008C2186"/>
    <w:rsid w:val="008C22E1"/>
    <w:rsid w:val="008C24DA"/>
    <w:rsid w:val="008C282C"/>
    <w:rsid w:val="008C40F0"/>
    <w:rsid w:val="008C5978"/>
    <w:rsid w:val="008C715E"/>
    <w:rsid w:val="008D00EB"/>
    <w:rsid w:val="008D015E"/>
    <w:rsid w:val="008D0DAD"/>
    <w:rsid w:val="008D1338"/>
    <w:rsid w:val="008D1B7C"/>
    <w:rsid w:val="008D1BF1"/>
    <w:rsid w:val="008D1CB3"/>
    <w:rsid w:val="008D267A"/>
    <w:rsid w:val="008D33D5"/>
    <w:rsid w:val="008D39F4"/>
    <w:rsid w:val="008D40FE"/>
    <w:rsid w:val="008D4565"/>
    <w:rsid w:val="008D4EC0"/>
    <w:rsid w:val="008D4FB9"/>
    <w:rsid w:val="008D5331"/>
    <w:rsid w:val="008D5F4E"/>
    <w:rsid w:val="008D6686"/>
    <w:rsid w:val="008D702D"/>
    <w:rsid w:val="008D7472"/>
    <w:rsid w:val="008D761E"/>
    <w:rsid w:val="008D766F"/>
    <w:rsid w:val="008D7899"/>
    <w:rsid w:val="008D7C45"/>
    <w:rsid w:val="008D7EA4"/>
    <w:rsid w:val="008E041E"/>
    <w:rsid w:val="008E0F52"/>
    <w:rsid w:val="008E12BB"/>
    <w:rsid w:val="008E135B"/>
    <w:rsid w:val="008E1E84"/>
    <w:rsid w:val="008E20F9"/>
    <w:rsid w:val="008E22E8"/>
    <w:rsid w:val="008E2A18"/>
    <w:rsid w:val="008E2DB4"/>
    <w:rsid w:val="008E3016"/>
    <w:rsid w:val="008E3065"/>
    <w:rsid w:val="008E3795"/>
    <w:rsid w:val="008E39A3"/>
    <w:rsid w:val="008E4790"/>
    <w:rsid w:val="008E4F3E"/>
    <w:rsid w:val="008E50FB"/>
    <w:rsid w:val="008E5D4C"/>
    <w:rsid w:val="008E6090"/>
    <w:rsid w:val="008E61EE"/>
    <w:rsid w:val="008E63D4"/>
    <w:rsid w:val="008E68DE"/>
    <w:rsid w:val="008E74B7"/>
    <w:rsid w:val="008E75C0"/>
    <w:rsid w:val="008E7EF8"/>
    <w:rsid w:val="008F0075"/>
    <w:rsid w:val="008F0D47"/>
    <w:rsid w:val="008F10B3"/>
    <w:rsid w:val="008F1678"/>
    <w:rsid w:val="008F1ADD"/>
    <w:rsid w:val="008F2B28"/>
    <w:rsid w:val="008F3160"/>
    <w:rsid w:val="008F4419"/>
    <w:rsid w:val="008F4454"/>
    <w:rsid w:val="008F44DA"/>
    <w:rsid w:val="008F529C"/>
    <w:rsid w:val="008F52A9"/>
    <w:rsid w:val="008F5893"/>
    <w:rsid w:val="008F6015"/>
    <w:rsid w:val="008F68E4"/>
    <w:rsid w:val="008F69D1"/>
    <w:rsid w:val="008F7BBB"/>
    <w:rsid w:val="009005A8"/>
    <w:rsid w:val="00900708"/>
    <w:rsid w:val="009007F6"/>
    <w:rsid w:val="00900FD6"/>
    <w:rsid w:val="00901026"/>
    <w:rsid w:val="009013EF"/>
    <w:rsid w:val="009016C9"/>
    <w:rsid w:val="00901762"/>
    <w:rsid w:val="0090191F"/>
    <w:rsid w:val="00901C62"/>
    <w:rsid w:val="00903231"/>
    <w:rsid w:val="009034CB"/>
    <w:rsid w:val="00903702"/>
    <w:rsid w:val="00903962"/>
    <w:rsid w:val="009049EB"/>
    <w:rsid w:val="00904A56"/>
    <w:rsid w:val="00904A88"/>
    <w:rsid w:val="00904C9C"/>
    <w:rsid w:val="00904E5D"/>
    <w:rsid w:val="00905112"/>
    <w:rsid w:val="00905C7E"/>
    <w:rsid w:val="00905FEA"/>
    <w:rsid w:val="00906243"/>
    <w:rsid w:val="009063E6"/>
    <w:rsid w:val="00906AF6"/>
    <w:rsid w:val="00907254"/>
    <w:rsid w:val="0091019E"/>
    <w:rsid w:val="00910AFF"/>
    <w:rsid w:val="00910D9C"/>
    <w:rsid w:val="009110CC"/>
    <w:rsid w:val="009110F0"/>
    <w:rsid w:val="009111D4"/>
    <w:rsid w:val="00911609"/>
    <w:rsid w:val="00911A07"/>
    <w:rsid w:val="009124BD"/>
    <w:rsid w:val="0091294E"/>
    <w:rsid w:val="009132E6"/>
    <w:rsid w:val="00913834"/>
    <w:rsid w:val="00914594"/>
    <w:rsid w:val="00914C32"/>
    <w:rsid w:val="0091519C"/>
    <w:rsid w:val="009152E9"/>
    <w:rsid w:val="00915B81"/>
    <w:rsid w:val="00915E48"/>
    <w:rsid w:val="00916157"/>
    <w:rsid w:val="0091704E"/>
    <w:rsid w:val="009178AE"/>
    <w:rsid w:val="00917C15"/>
    <w:rsid w:val="00920223"/>
    <w:rsid w:val="009206A4"/>
    <w:rsid w:val="009211DD"/>
    <w:rsid w:val="00921409"/>
    <w:rsid w:val="00921C98"/>
    <w:rsid w:val="009225F6"/>
    <w:rsid w:val="009233A9"/>
    <w:rsid w:val="009237FA"/>
    <w:rsid w:val="0092385F"/>
    <w:rsid w:val="009238B7"/>
    <w:rsid w:val="00925945"/>
    <w:rsid w:val="00925A4D"/>
    <w:rsid w:val="00925BC6"/>
    <w:rsid w:val="0092636F"/>
    <w:rsid w:val="00926B9C"/>
    <w:rsid w:val="00926C69"/>
    <w:rsid w:val="00926E58"/>
    <w:rsid w:val="00927523"/>
    <w:rsid w:val="00927A74"/>
    <w:rsid w:val="00927DA5"/>
    <w:rsid w:val="009300C9"/>
    <w:rsid w:val="0093145C"/>
    <w:rsid w:val="00931962"/>
    <w:rsid w:val="0093222A"/>
    <w:rsid w:val="009326CB"/>
    <w:rsid w:val="0093287C"/>
    <w:rsid w:val="00932A5B"/>
    <w:rsid w:val="00933F8D"/>
    <w:rsid w:val="00934066"/>
    <w:rsid w:val="00934CA0"/>
    <w:rsid w:val="00934D96"/>
    <w:rsid w:val="00934DC5"/>
    <w:rsid w:val="00934FBD"/>
    <w:rsid w:val="0093579C"/>
    <w:rsid w:val="00935C87"/>
    <w:rsid w:val="00935D4F"/>
    <w:rsid w:val="00935DF9"/>
    <w:rsid w:val="00935EA5"/>
    <w:rsid w:val="00935F54"/>
    <w:rsid w:val="00936C50"/>
    <w:rsid w:val="00937910"/>
    <w:rsid w:val="0094007F"/>
    <w:rsid w:val="009404F6"/>
    <w:rsid w:val="00940A16"/>
    <w:rsid w:val="00940E2D"/>
    <w:rsid w:val="00940ECA"/>
    <w:rsid w:val="009412A4"/>
    <w:rsid w:val="00941435"/>
    <w:rsid w:val="00941720"/>
    <w:rsid w:val="00941D0D"/>
    <w:rsid w:val="009421FD"/>
    <w:rsid w:val="009426A7"/>
    <w:rsid w:val="009445C6"/>
    <w:rsid w:val="00945637"/>
    <w:rsid w:val="00945CE3"/>
    <w:rsid w:val="00945D49"/>
    <w:rsid w:val="00945F70"/>
    <w:rsid w:val="00946D8C"/>
    <w:rsid w:val="009472C4"/>
    <w:rsid w:val="0094732C"/>
    <w:rsid w:val="00947472"/>
    <w:rsid w:val="00947A4B"/>
    <w:rsid w:val="00947FD0"/>
    <w:rsid w:val="00950A51"/>
    <w:rsid w:val="00950EE2"/>
    <w:rsid w:val="00952048"/>
    <w:rsid w:val="0095225C"/>
    <w:rsid w:val="00952941"/>
    <w:rsid w:val="00952A36"/>
    <w:rsid w:val="00952DD3"/>
    <w:rsid w:val="009544D2"/>
    <w:rsid w:val="00954B7A"/>
    <w:rsid w:val="009552A7"/>
    <w:rsid w:val="00955CE5"/>
    <w:rsid w:val="0095610C"/>
    <w:rsid w:val="00956450"/>
    <w:rsid w:val="009566CE"/>
    <w:rsid w:val="00956CB5"/>
    <w:rsid w:val="00957883"/>
    <w:rsid w:val="00960011"/>
    <w:rsid w:val="00960502"/>
    <w:rsid w:val="0096064F"/>
    <w:rsid w:val="009608BC"/>
    <w:rsid w:val="00961BC9"/>
    <w:rsid w:val="009624CC"/>
    <w:rsid w:val="009630E8"/>
    <w:rsid w:val="00963202"/>
    <w:rsid w:val="00963739"/>
    <w:rsid w:val="0096379E"/>
    <w:rsid w:val="00963BEE"/>
    <w:rsid w:val="00963FDE"/>
    <w:rsid w:val="0096499B"/>
    <w:rsid w:val="00964B7C"/>
    <w:rsid w:val="00964FB5"/>
    <w:rsid w:val="00965640"/>
    <w:rsid w:val="00965845"/>
    <w:rsid w:val="0096610A"/>
    <w:rsid w:val="00966186"/>
    <w:rsid w:val="00966525"/>
    <w:rsid w:val="009673DB"/>
    <w:rsid w:val="0096756E"/>
    <w:rsid w:val="00967A4F"/>
    <w:rsid w:val="0097013A"/>
    <w:rsid w:val="009711DC"/>
    <w:rsid w:val="0097146B"/>
    <w:rsid w:val="009714D0"/>
    <w:rsid w:val="00971506"/>
    <w:rsid w:val="009726D2"/>
    <w:rsid w:val="00972D8A"/>
    <w:rsid w:val="00972FE4"/>
    <w:rsid w:val="009730E7"/>
    <w:rsid w:val="0097324C"/>
    <w:rsid w:val="0097330E"/>
    <w:rsid w:val="00973587"/>
    <w:rsid w:val="00974DC5"/>
    <w:rsid w:val="00975DB9"/>
    <w:rsid w:val="00976034"/>
    <w:rsid w:val="00976E48"/>
    <w:rsid w:val="009779AE"/>
    <w:rsid w:val="00977D00"/>
    <w:rsid w:val="00977E14"/>
    <w:rsid w:val="00980490"/>
    <w:rsid w:val="00980694"/>
    <w:rsid w:val="0098096E"/>
    <w:rsid w:val="00981721"/>
    <w:rsid w:val="00981F78"/>
    <w:rsid w:val="00982761"/>
    <w:rsid w:val="009832A8"/>
    <w:rsid w:val="0098347C"/>
    <w:rsid w:val="009836B9"/>
    <w:rsid w:val="009838AB"/>
    <w:rsid w:val="009840C4"/>
    <w:rsid w:val="009845D9"/>
    <w:rsid w:val="009847B3"/>
    <w:rsid w:val="00984829"/>
    <w:rsid w:val="009849B0"/>
    <w:rsid w:val="009849E8"/>
    <w:rsid w:val="00984E2D"/>
    <w:rsid w:val="00984F5F"/>
    <w:rsid w:val="009854E3"/>
    <w:rsid w:val="009856B5"/>
    <w:rsid w:val="009856C7"/>
    <w:rsid w:val="00985EF7"/>
    <w:rsid w:val="009864C4"/>
    <w:rsid w:val="00986CCE"/>
    <w:rsid w:val="0098724A"/>
    <w:rsid w:val="00987416"/>
    <w:rsid w:val="009875EF"/>
    <w:rsid w:val="009879BF"/>
    <w:rsid w:val="00987B2D"/>
    <w:rsid w:val="00987C1A"/>
    <w:rsid w:val="00990520"/>
    <w:rsid w:val="0099057E"/>
    <w:rsid w:val="00990593"/>
    <w:rsid w:val="00990906"/>
    <w:rsid w:val="009913F8"/>
    <w:rsid w:val="00991B40"/>
    <w:rsid w:val="00992349"/>
    <w:rsid w:val="00992A99"/>
    <w:rsid w:val="00992D26"/>
    <w:rsid w:val="00992E41"/>
    <w:rsid w:val="009934A9"/>
    <w:rsid w:val="009941EC"/>
    <w:rsid w:val="00994739"/>
    <w:rsid w:val="00994AC3"/>
    <w:rsid w:val="009957BE"/>
    <w:rsid w:val="00995E19"/>
    <w:rsid w:val="00995FB8"/>
    <w:rsid w:val="009962C9"/>
    <w:rsid w:val="00996B25"/>
    <w:rsid w:val="00996DB8"/>
    <w:rsid w:val="009971B7"/>
    <w:rsid w:val="00997432"/>
    <w:rsid w:val="0099744D"/>
    <w:rsid w:val="009977A2"/>
    <w:rsid w:val="00997D81"/>
    <w:rsid w:val="009A01B0"/>
    <w:rsid w:val="009A0D0C"/>
    <w:rsid w:val="009A0DB0"/>
    <w:rsid w:val="009A10D4"/>
    <w:rsid w:val="009A197E"/>
    <w:rsid w:val="009A1D73"/>
    <w:rsid w:val="009A2836"/>
    <w:rsid w:val="009A36D5"/>
    <w:rsid w:val="009A38C4"/>
    <w:rsid w:val="009A3AD3"/>
    <w:rsid w:val="009A3FBF"/>
    <w:rsid w:val="009A42FE"/>
    <w:rsid w:val="009A47F9"/>
    <w:rsid w:val="009A4BE6"/>
    <w:rsid w:val="009A4D62"/>
    <w:rsid w:val="009A5171"/>
    <w:rsid w:val="009A6416"/>
    <w:rsid w:val="009A6C80"/>
    <w:rsid w:val="009A6E4A"/>
    <w:rsid w:val="009A79E0"/>
    <w:rsid w:val="009A7A21"/>
    <w:rsid w:val="009A7E24"/>
    <w:rsid w:val="009B0222"/>
    <w:rsid w:val="009B0D60"/>
    <w:rsid w:val="009B13B3"/>
    <w:rsid w:val="009B15BA"/>
    <w:rsid w:val="009B2475"/>
    <w:rsid w:val="009B2799"/>
    <w:rsid w:val="009B2E7A"/>
    <w:rsid w:val="009B3685"/>
    <w:rsid w:val="009B39FD"/>
    <w:rsid w:val="009B3C87"/>
    <w:rsid w:val="009B3FD9"/>
    <w:rsid w:val="009B3FFF"/>
    <w:rsid w:val="009B409E"/>
    <w:rsid w:val="009B43CD"/>
    <w:rsid w:val="009B4402"/>
    <w:rsid w:val="009B54D7"/>
    <w:rsid w:val="009B5510"/>
    <w:rsid w:val="009B5530"/>
    <w:rsid w:val="009B5A50"/>
    <w:rsid w:val="009B5EDA"/>
    <w:rsid w:val="009B6E5E"/>
    <w:rsid w:val="009B6FF5"/>
    <w:rsid w:val="009C0054"/>
    <w:rsid w:val="009C02E7"/>
    <w:rsid w:val="009C0E50"/>
    <w:rsid w:val="009C112D"/>
    <w:rsid w:val="009C116F"/>
    <w:rsid w:val="009C1262"/>
    <w:rsid w:val="009C1BFC"/>
    <w:rsid w:val="009C1E8C"/>
    <w:rsid w:val="009C213E"/>
    <w:rsid w:val="009C2D5D"/>
    <w:rsid w:val="009C2DD2"/>
    <w:rsid w:val="009C357D"/>
    <w:rsid w:val="009C3D52"/>
    <w:rsid w:val="009C46E7"/>
    <w:rsid w:val="009C4EB2"/>
    <w:rsid w:val="009C51D5"/>
    <w:rsid w:val="009C56FA"/>
    <w:rsid w:val="009C57B6"/>
    <w:rsid w:val="009C5B86"/>
    <w:rsid w:val="009C6B52"/>
    <w:rsid w:val="009C7119"/>
    <w:rsid w:val="009C760A"/>
    <w:rsid w:val="009D0004"/>
    <w:rsid w:val="009D1CE4"/>
    <w:rsid w:val="009D2283"/>
    <w:rsid w:val="009D29AD"/>
    <w:rsid w:val="009D3196"/>
    <w:rsid w:val="009D3D5A"/>
    <w:rsid w:val="009D4302"/>
    <w:rsid w:val="009D44B2"/>
    <w:rsid w:val="009D46FD"/>
    <w:rsid w:val="009D47BA"/>
    <w:rsid w:val="009D510E"/>
    <w:rsid w:val="009D6311"/>
    <w:rsid w:val="009D6405"/>
    <w:rsid w:val="009D6408"/>
    <w:rsid w:val="009D65E8"/>
    <w:rsid w:val="009D6641"/>
    <w:rsid w:val="009D66F4"/>
    <w:rsid w:val="009D69B1"/>
    <w:rsid w:val="009D7CE8"/>
    <w:rsid w:val="009E035C"/>
    <w:rsid w:val="009E0941"/>
    <w:rsid w:val="009E0D84"/>
    <w:rsid w:val="009E128E"/>
    <w:rsid w:val="009E13B0"/>
    <w:rsid w:val="009E1441"/>
    <w:rsid w:val="009E1890"/>
    <w:rsid w:val="009E19CB"/>
    <w:rsid w:val="009E1AE6"/>
    <w:rsid w:val="009E1F03"/>
    <w:rsid w:val="009E22D2"/>
    <w:rsid w:val="009E254A"/>
    <w:rsid w:val="009E27EB"/>
    <w:rsid w:val="009E2F0F"/>
    <w:rsid w:val="009E3580"/>
    <w:rsid w:val="009E35C2"/>
    <w:rsid w:val="009E3874"/>
    <w:rsid w:val="009E3F19"/>
    <w:rsid w:val="009E418E"/>
    <w:rsid w:val="009E419A"/>
    <w:rsid w:val="009E4444"/>
    <w:rsid w:val="009E4C48"/>
    <w:rsid w:val="009E5273"/>
    <w:rsid w:val="009E5589"/>
    <w:rsid w:val="009E5AF5"/>
    <w:rsid w:val="009E627D"/>
    <w:rsid w:val="009E7285"/>
    <w:rsid w:val="009E74F5"/>
    <w:rsid w:val="009E7611"/>
    <w:rsid w:val="009F0126"/>
    <w:rsid w:val="009F02B1"/>
    <w:rsid w:val="009F050F"/>
    <w:rsid w:val="009F09C1"/>
    <w:rsid w:val="009F0AFD"/>
    <w:rsid w:val="009F0F46"/>
    <w:rsid w:val="009F1785"/>
    <w:rsid w:val="009F193B"/>
    <w:rsid w:val="009F2B6A"/>
    <w:rsid w:val="009F31B7"/>
    <w:rsid w:val="009F38B6"/>
    <w:rsid w:val="009F3D87"/>
    <w:rsid w:val="009F440D"/>
    <w:rsid w:val="009F4CFF"/>
    <w:rsid w:val="009F5A15"/>
    <w:rsid w:val="009F6437"/>
    <w:rsid w:val="009F7762"/>
    <w:rsid w:val="009F77D3"/>
    <w:rsid w:val="009F7D66"/>
    <w:rsid w:val="00A00924"/>
    <w:rsid w:val="00A00F75"/>
    <w:rsid w:val="00A01B6E"/>
    <w:rsid w:val="00A01F46"/>
    <w:rsid w:val="00A02274"/>
    <w:rsid w:val="00A02837"/>
    <w:rsid w:val="00A036BA"/>
    <w:rsid w:val="00A03C77"/>
    <w:rsid w:val="00A0403A"/>
    <w:rsid w:val="00A040AC"/>
    <w:rsid w:val="00A043E3"/>
    <w:rsid w:val="00A04728"/>
    <w:rsid w:val="00A04A3D"/>
    <w:rsid w:val="00A051E2"/>
    <w:rsid w:val="00A0574A"/>
    <w:rsid w:val="00A05C6C"/>
    <w:rsid w:val="00A05FC1"/>
    <w:rsid w:val="00A06B2E"/>
    <w:rsid w:val="00A078AA"/>
    <w:rsid w:val="00A07C3C"/>
    <w:rsid w:val="00A10156"/>
    <w:rsid w:val="00A111E1"/>
    <w:rsid w:val="00A13DCB"/>
    <w:rsid w:val="00A13EC0"/>
    <w:rsid w:val="00A15067"/>
    <w:rsid w:val="00A155CB"/>
    <w:rsid w:val="00A16419"/>
    <w:rsid w:val="00A17410"/>
    <w:rsid w:val="00A2024B"/>
    <w:rsid w:val="00A20D44"/>
    <w:rsid w:val="00A2151F"/>
    <w:rsid w:val="00A2186C"/>
    <w:rsid w:val="00A2220D"/>
    <w:rsid w:val="00A22CD3"/>
    <w:rsid w:val="00A22DFE"/>
    <w:rsid w:val="00A23A7D"/>
    <w:rsid w:val="00A24755"/>
    <w:rsid w:val="00A2490D"/>
    <w:rsid w:val="00A24AD5"/>
    <w:rsid w:val="00A24DEF"/>
    <w:rsid w:val="00A25008"/>
    <w:rsid w:val="00A25136"/>
    <w:rsid w:val="00A25A80"/>
    <w:rsid w:val="00A25ABC"/>
    <w:rsid w:val="00A25C63"/>
    <w:rsid w:val="00A25F05"/>
    <w:rsid w:val="00A26040"/>
    <w:rsid w:val="00A262BF"/>
    <w:rsid w:val="00A2633F"/>
    <w:rsid w:val="00A26A2B"/>
    <w:rsid w:val="00A2793E"/>
    <w:rsid w:val="00A27B25"/>
    <w:rsid w:val="00A27EBA"/>
    <w:rsid w:val="00A27ED8"/>
    <w:rsid w:val="00A305EE"/>
    <w:rsid w:val="00A30AD2"/>
    <w:rsid w:val="00A314B8"/>
    <w:rsid w:val="00A314E8"/>
    <w:rsid w:val="00A319B1"/>
    <w:rsid w:val="00A31A5F"/>
    <w:rsid w:val="00A32141"/>
    <w:rsid w:val="00A32919"/>
    <w:rsid w:val="00A329E6"/>
    <w:rsid w:val="00A33F4E"/>
    <w:rsid w:val="00A348B6"/>
    <w:rsid w:val="00A34AB0"/>
    <w:rsid w:val="00A3525A"/>
    <w:rsid w:val="00A35405"/>
    <w:rsid w:val="00A35992"/>
    <w:rsid w:val="00A36863"/>
    <w:rsid w:val="00A36968"/>
    <w:rsid w:val="00A36D01"/>
    <w:rsid w:val="00A37145"/>
    <w:rsid w:val="00A3752B"/>
    <w:rsid w:val="00A37F68"/>
    <w:rsid w:val="00A40439"/>
    <w:rsid w:val="00A40444"/>
    <w:rsid w:val="00A40CB1"/>
    <w:rsid w:val="00A40CD6"/>
    <w:rsid w:val="00A40DFB"/>
    <w:rsid w:val="00A4110D"/>
    <w:rsid w:val="00A41D90"/>
    <w:rsid w:val="00A41E93"/>
    <w:rsid w:val="00A4280F"/>
    <w:rsid w:val="00A42A77"/>
    <w:rsid w:val="00A42EEF"/>
    <w:rsid w:val="00A4339B"/>
    <w:rsid w:val="00A43532"/>
    <w:rsid w:val="00A447BC"/>
    <w:rsid w:val="00A44B5E"/>
    <w:rsid w:val="00A45499"/>
    <w:rsid w:val="00A45541"/>
    <w:rsid w:val="00A4594D"/>
    <w:rsid w:val="00A45B56"/>
    <w:rsid w:val="00A45B7D"/>
    <w:rsid w:val="00A46072"/>
    <w:rsid w:val="00A460F8"/>
    <w:rsid w:val="00A4648C"/>
    <w:rsid w:val="00A464C7"/>
    <w:rsid w:val="00A464FE"/>
    <w:rsid w:val="00A4669E"/>
    <w:rsid w:val="00A466FB"/>
    <w:rsid w:val="00A46776"/>
    <w:rsid w:val="00A467FB"/>
    <w:rsid w:val="00A46890"/>
    <w:rsid w:val="00A46AB2"/>
    <w:rsid w:val="00A46C42"/>
    <w:rsid w:val="00A46C51"/>
    <w:rsid w:val="00A46D75"/>
    <w:rsid w:val="00A46E5B"/>
    <w:rsid w:val="00A46F13"/>
    <w:rsid w:val="00A47952"/>
    <w:rsid w:val="00A5026F"/>
    <w:rsid w:val="00A50461"/>
    <w:rsid w:val="00A50AC8"/>
    <w:rsid w:val="00A511AA"/>
    <w:rsid w:val="00A52E06"/>
    <w:rsid w:val="00A539BC"/>
    <w:rsid w:val="00A53AFE"/>
    <w:rsid w:val="00A54DED"/>
    <w:rsid w:val="00A555E7"/>
    <w:rsid w:val="00A557EC"/>
    <w:rsid w:val="00A56900"/>
    <w:rsid w:val="00A56B17"/>
    <w:rsid w:val="00A56F3F"/>
    <w:rsid w:val="00A57008"/>
    <w:rsid w:val="00A57C29"/>
    <w:rsid w:val="00A57CEE"/>
    <w:rsid w:val="00A60759"/>
    <w:rsid w:val="00A60A01"/>
    <w:rsid w:val="00A60B29"/>
    <w:rsid w:val="00A615DE"/>
    <w:rsid w:val="00A61663"/>
    <w:rsid w:val="00A616C9"/>
    <w:rsid w:val="00A61CB8"/>
    <w:rsid w:val="00A61F5F"/>
    <w:rsid w:val="00A62CC6"/>
    <w:rsid w:val="00A63472"/>
    <w:rsid w:val="00A635DC"/>
    <w:rsid w:val="00A63978"/>
    <w:rsid w:val="00A63B8B"/>
    <w:rsid w:val="00A65CD4"/>
    <w:rsid w:val="00A662EC"/>
    <w:rsid w:val="00A66510"/>
    <w:rsid w:val="00A67187"/>
    <w:rsid w:val="00A67EC3"/>
    <w:rsid w:val="00A70A3B"/>
    <w:rsid w:val="00A70A55"/>
    <w:rsid w:val="00A710D4"/>
    <w:rsid w:val="00A71724"/>
    <w:rsid w:val="00A720C2"/>
    <w:rsid w:val="00A7217E"/>
    <w:rsid w:val="00A7369A"/>
    <w:rsid w:val="00A739B2"/>
    <w:rsid w:val="00A74499"/>
    <w:rsid w:val="00A75457"/>
    <w:rsid w:val="00A755DE"/>
    <w:rsid w:val="00A75AA8"/>
    <w:rsid w:val="00A760A3"/>
    <w:rsid w:val="00A76627"/>
    <w:rsid w:val="00A768E6"/>
    <w:rsid w:val="00A76A6A"/>
    <w:rsid w:val="00A77907"/>
    <w:rsid w:val="00A8046C"/>
    <w:rsid w:val="00A807C1"/>
    <w:rsid w:val="00A808E7"/>
    <w:rsid w:val="00A80B36"/>
    <w:rsid w:val="00A80DD0"/>
    <w:rsid w:val="00A82317"/>
    <w:rsid w:val="00A825C0"/>
    <w:rsid w:val="00A83337"/>
    <w:rsid w:val="00A83BE5"/>
    <w:rsid w:val="00A83F92"/>
    <w:rsid w:val="00A842E9"/>
    <w:rsid w:val="00A85097"/>
    <w:rsid w:val="00A853AE"/>
    <w:rsid w:val="00A85FA4"/>
    <w:rsid w:val="00A86633"/>
    <w:rsid w:val="00A87182"/>
    <w:rsid w:val="00A87205"/>
    <w:rsid w:val="00A8720B"/>
    <w:rsid w:val="00A87380"/>
    <w:rsid w:val="00A877E9"/>
    <w:rsid w:val="00A87892"/>
    <w:rsid w:val="00A87DF7"/>
    <w:rsid w:val="00A904A1"/>
    <w:rsid w:val="00A906A1"/>
    <w:rsid w:val="00A90AB1"/>
    <w:rsid w:val="00A90ACC"/>
    <w:rsid w:val="00A90B75"/>
    <w:rsid w:val="00A90BE1"/>
    <w:rsid w:val="00A90E9F"/>
    <w:rsid w:val="00A918E6"/>
    <w:rsid w:val="00A92FB2"/>
    <w:rsid w:val="00A938E6"/>
    <w:rsid w:val="00A93B69"/>
    <w:rsid w:val="00A93FE5"/>
    <w:rsid w:val="00A943B4"/>
    <w:rsid w:val="00A9520A"/>
    <w:rsid w:val="00A9537B"/>
    <w:rsid w:val="00A9542F"/>
    <w:rsid w:val="00A95DE6"/>
    <w:rsid w:val="00A969FC"/>
    <w:rsid w:val="00A96E25"/>
    <w:rsid w:val="00A9765F"/>
    <w:rsid w:val="00A9766F"/>
    <w:rsid w:val="00A97AC7"/>
    <w:rsid w:val="00A97B0B"/>
    <w:rsid w:val="00AA00A6"/>
    <w:rsid w:val="00AA0115"/>
    <w:rsid w:val="00AA0186"/>
    <w:rsid w:val="00AA07F5"/>
    <w:rsid w:val="00AA0E02"/>
    <w:rsid w:val="00AA100F"/>
    <w:rsid w:val="00AA1802"/>
    <w:rsid w:val="00AA1EC5"/>
    <w:rsid w:val="00AA202F"/>
    <w:rsid w:val="00AA26AD"/>
    <w:rsid w:val="00AA275D"/>
    <w:rsid w:val="00AA2FFD"/>
    <w:rsid w:val="00AA363D"/>
    <w:rsid w:val="00AA3CDB"/>
    <w:rsid w:val="00AA4560"/>
    <w:rsid w:val="00AA4A58"/>
    <w:rsid w:val="00AA5718"/>
    <w:rsid w:val="00AA5864"/>
    <w:rsid w:val="00AA5F58"/>
    <w:rsid w:val="00AA61D6"/>
    <w:rsid w:val="00AA640F"/>
    <w:rsid w:val="00AA66D3"/>
    <w:rsid w:val="00AA713E"/>
    <w:rsid w:val="00AA7933"/>
    <w:rsid w:val="00AA7B4F"/>
    <w:rsid w:val="00AA7CDE"/>
    <w:rsid w:val="00AA7F60"/>
    <w:rsid w:val="00AB0376"/>
    <w:rsid w:val="00AB071F"/>
    <w:rsid w:val="00AB0B0A"/>
    <w:rsid w:val="00AB18C1"/>
    <w:rsid w:val="00AB1AF5"/>
    <w:rsid w:val="00AB1FCC"/>
    <w:rsid w:val="00AB2409"/>
    <w:rsid w:val="00AB2452"/>
    <w:rsid w:val="00AB2793"/>
    <w:rsid w:val="00AB290F"/>
    <w:rsid w:val="00AB493B"/>
    <w:rsid w:val="00AB4B6C"/>
    <w:rsid w:val="00AB592E"/>
    <w:rsid w:val="00AB5EF6"/>
    <w:rsid w:val="00AB6048"/>
    <w:rsid w:val="00AB6207"/>
    <w:rsid w:val="00AB6565"/>
    <w:rsid w:val="00AB694B"/>
    <w:rsid w:val="00AB70E3"/>
    <w:rsid w:val="00AB7367"/>
    <w:rsid w:val="00AB77E6"/>
    <w:rsid w:val="00AC02C1"/>
    <w:rsid w:val="00AC0AB6"/>
    <w:rsid w:val="00AC0D33"/>
    <w:rsid w:val="00AC1499"/>
    <w:rsid w:val="00AC1916"/>
    <w:rsid w:val="00AC1C26"/>
    <w:rsid w:val="00AC1C80"/>
    <w:rsid w:val="00AC1F85"/>
    <w:rsid w:val="00AC2F36"/>
    <w:rsid w:val="00AC3D37"/>
    <w:rsid w:val="00AC4160"/>
    <w:rsid w:val="00AC4ACE"/>
    <w:rsid w:val="00AC4BCF"/>
    <w:rsid w:val="00AC5065"/>
    <w:rsid w:val="00AC5746"/>
    <w:rsid w:val="00AC589B"/>
    <w:rsid w:val="00AC6C8E"/>
    <w:rsid w:val="00AC6F34"/>
    <w:rsid w:val="00AC70B0"/>
    <w:rsid w:val="00AC7460"/>
    <w:rsid w:val="00AD0C33"/>
    <w:rsid w:val="00AD20CE"/>
    <w:rsid w:val="00AD226B"/>
    <w:rsid w:val="00AD2A64"/>
    <w:rsid w:val="00AD3162"/>
    <w:rsid w:val="00AD3CAD"/>
    <w:rsid w:val="00AD4E15"/>
    <w:rsid w:val="00AD5126"/>
    <w:rsid w:val="00AD5D2D"/>
    <w:rsid w:val="00AD5F18"/>
    <w:rsid w:val="00AD5FB4"/>
    <w:rsid w:val="00AD60D3"/>
    <w:rsid w:val="00AD61B9"/>
    <w:rsid w:val="00AD6580"/>
    <w:rsid w:val="00AD6631"/>
    <w:rsid w:val="00AD6920"/>
    <w:rsid w:val="00AD6B33"/>
    <w:rsid w:val="00AD6C8E"/>
    <w:rsid w:val="00AD6EA4"/>
    <w:rsid w:val="00AD7033"/>
    <w:rsid w:val="00AD7992"/>
    <w:rsid w:val="00AD7AFE"/>
    <w:rsid w:val="00AD7EFE"/>
    <w:rsid w:val="00AE0009"/>
    <w:rsid w:val="00AE1733"/>
    <w:rsid w:val="00AE2227"/>
    <w:rsid w:val="00AE29C9"/>
    <w:rsid w:val="00AE2A3B"/>
    <w:rsid w:val="00AE2E23"/>
    <w:rsid w:val="00AE2E7D"/>
    <w:rsid w:val="00AE3464"/>
    <w:rsid w:val="00AE3BD7"/>
    <w:rsid w:val="00AE3F89"/>
    <w:rsid w:val="00AE4A5C"/>
    <w:rsid w:val="00AE55D0"/>
    <w:rsid w:val="00AE5CE6"/>
    <w:rsid w:val="00AE6310"/>
    <w:rsid w:val="00AE66D4"/>
    <w:rsid w:val="00AE66F5"/>
    <w:rsid w:val="00AE6BB0"/>
    <w:rsid w:val="00AE6C0F"/>
    <w:rsid w:val="00AE6CB0"/>
    <w:rsid w:val="00AE79C1"/>
    <w:rsid w:val="00AF00BB"/>
    <w:rsid w:val="00AF02F9"/>
    <w:rsid w:val="00AF039E"/>
    <w:rsid w:val="00AF1285"/>
    <w:rsid w:val="00AF162A"/>
    <w:rsid w:val="00AF169F"/>
    <w:rsid w:val="00AF1E15"/>
    <w:rsid w:val="00AF2383"/>
    <w:rsid w:val="00AF2F89"/>
    <w:rsid w:val="00AF3873"/>
    <w:rsid w:val="00AF3F44"/>
    <w:rsid w:val="00AF43A8"/>
    <w:rsid w:val="00AF5C0F"/>
    <w:rsid w:val="00AF764A"/>
    <w:rsid w:val="00AF7CF9"/>
    <w:rsid w:val="00B0019B"/>
    <w:rsid w:val="00B007B6"/>
    <w:rsid w:val="00B00DF2"/>
    <w:rsid w:val="00B013AE"/>
    <w:rsid w:val="00B01737"/>
    <w:rsid w:val="00B0191E"/>
    <w:rsid w:val="00B03208"/>
    <w:rsid w:val="00B03553"/>
    <w:rsid w:val="00B03592"/>
    <w:rsid w:val="00B036A3"/>
    <w:rsid w:val="00B0389D"/>
    <w:rsid w:val="00B04427"/>
    <w:rsid w:val="00B04927"/>
    <w:rsid w:val="00B04AB1"/>
    <w:rsid w:val="00B04E18"/>
    <w:rsid w:val="00B05903"/>
    <w:rsid w:val="00B05FA4"/>
    <w:rsid w:val="00B06A17"/>
    <w:rsid w:val="00B06ED6"/>
    <w:rsid w:val="00B0750B"/>
    <w:rsid w:val="00B07828"/>
    <w:rsid w:val="00B0786A"/>
    <w:rsid w:val="00B07D0E"/>
    <w:rsid w:val="00B07E53"/>
    <w:rsid w:val="00B10A7D"/>
    <w:rsid w:val="00B10BCE"/>
    <w:rsid w:val="00B11ECE"/>
    <w:rsid w:val="00B12DF5"/>
    <w:rsid w:val="00B12F00"/>
    <w:rsid w:val="00B13CF8"/>
    <w:rsid w:val="00B13FAA"/>
    <w:rsid w:val="00B1513F"/>
    <w:rsid w:val="00B15201"/>
    <w:rsid w:val="00B157F6"/>
    <w:rsid w:val="00B159A0"/>
    <w:rsid w:val="00B15A77"/>
    <w:rsid w:val="00B15B52"/>
    <w:rsid w:val="00B175E8"/>
    <w:rsid w:val="00B1797A"/>
    <w:rsid w:val="00B2019B"/>
    <w:rsid w:val="00B204BD"/>
    <w:rsid w:val="00B205C5"/>
    <w:rsid w:val="00B2086D"/>
    <w:rsid w:val="00B215D9"/>
    <w:rsid w:val="00B23094"/>
    <w:rsid w:val="00B2321B"/>
    <w:rsid w:val="00B23329"/>
    <w:rsid w:val="00B23502"/>
    <w:rsid w:val="00B23A7B"/>
    <w:rsid w:val="00B24762"/>
    <w:rsid w:val="00B24EA4"/>
    <w:rsid w:val="00B253AB"/>
    <w:rsid w:val="00B25850"/>
    <w:rsid w:val="00B26557"/>
    <w:rsid w:val="00B26A85"/>
    <w:rsid w:val="00B26E08"/>
    <w:rsid w:val="00B27B69"/>
    <w:rsid w:val="00B3000E"/>
    <w:rsid w:val="00B302B0"/>
    <w:rsid w:val="00B304F9"/>
    <w:rsid w:val="00B30738"/>
    <w:rsid w:val="00B30BE3"/>
    <w:rsid w:val="00B313CD"/>
    <w:rsid w:val="00B31712"/>
    <w:rsid w:val="00B31EE1"/>
    <w:rsid w:val="00B31FBE"/>
    <w:rsid w:val="00B320B6"/>
    <w:rsid w:val="00B32677"/>
    <w:rsid w:val="00B34B83"/>
    <w:rsid w:val="00B34D47"/>
    <w:rsid w:val="00B3523D"/>
    <w:rsid w:val="00B3552D"/>
    <w:rsid w:val="00B3604D"/>
    <w:rsid w:val="00B3670A"/>
    <w:rsid w:val="00B3677D"/>
    <w:rsid w:val="00B3688F"/>
    <w:rsid w:val="00B36E4C"/>
    <w:rsid w:val="00B3799F"/>
    <w:rsid w:val="00B37F49"/>
    <w:rsid w:val="00B40186"/>
    <w:rsid w:val="00B40792"/>
    <w:rsid w:val="00B40ACE"/>
    <w:rsid w:val="00B40B6C"/>
    <w:rsid w:val="00B4132E"/>
    <w:rsid w:val="00B416AE"/>
    <w:rsid w:val="00B41F22"/>
    <w:rsid w:val="00B42165"/>
    <w:rsid w:val="00B421B0"/>
    <w:rsid w:val="00B4229E"/>
    <w:rsid w:val="00B43347"/>
    <w:rsid w:val="00B435DA"/>
    <w:rsid w:val="00B43CEF"/>
    <w:rsid w:val="00B43E31"/>
    <w:rsid w:val="00B449A9"/>
    <w:rsid w:val="00B44A60"/>
    <w:rsid w:val="00B44FEF"/>
    <w:rsid w:val="00B45015"/>
    <w:rsid w:val="00B453D3"/>
    <w:rsid w:val="00B45CB5"/>
    <w:rsid w:val="00B47773"/>
    <w:rsid w:val="00B47AFE"/>
    <w:rsid w:val="00B47E98"/>
    <w:rsid w:val="00B50A10"/>
    <w:rsid w:val="00B50FA0"/>
    <w:rsid w:val="00B52221"/>
    <w:rsid w:val="00B5268B"/>
    <w:rsid w:val="00B5388D"/>
    <w:rsid w:val="00B53B70"/>
    <w:rsid w:val="00B53CD0"/>
    <w:rsid w:val="00B540B9"/>
    <w:rsid w:val="00B545B4"/>
    <w:rsid w:val="00B54848"/>
    <w:rsid w:val="00B549CB"/>
    <w:rsid w:val="00B55CC9"/>
    <w:rsid w:val="00B56D14"/>
    <w:rsid w:val="00B572BE"/>
    <w:rsid w:val="00B573B2"/>
    <w:rsid w:val="00B577F3"/>
    <w:rsid w:val="00B57E0A"/>
    <w:rsid w:val="00B57E0C"/>
    <w:rsid w:val="00B607A1"/>
    <w:rsid w:val="00B6093A"/>
    <w:rsid w:val="00B60C33"/>
    <w:rsid w:val="00B6106B"/>
    <w:rsid w:val="00B61AFE"/>
    <w:rsid w:val="00B61E1D"/>
    <w:rsid w:val="00B62862"/>
    <w:rsid w:val="00B62D08"/>
    <w:rsid w:val="00B63337"/>
    <w:rsid w:val="00B6374D"/>
    <w:rsid w:val="00B641E3"/>
    <w:rsid w:val="00B64619"/>
    <w:rsid w:val="00B64AE9"/>
    <w:rsid w:val="00B64E9E"/>
    <w:rsid w:val="00B64FBA"/>
    <w:rsid w:val="00B6553F"/>
    <w:rsid w:val="00B65687"/>
    <w:rsid w:val="00B657C7"/>
    <w:rsid w:val="00B66066"/>
    <w:rsid w:val="00B66384"/>
    <w:rsid w:val="00B6669E"/>
    <w:rsid w:val="00B679E0"/>
    <w:rsid w:val="00B67F29"/>
    <w:rsid w:val="00B700AA"/>
    <w:rsid w:val="00B70161"/>
    <w:rsid w:val="00B70223"/>
    <w:rsid w:val="00B706F0"/>
    <w:rsid w:val="00B707C0"/>
    <w:rsid w:val="00B70CA2"/>
    <w:rsid w:val="00B7244D"/>
    <w:rsid w:val="00B7267A"/>
    <w:rsid w:val="00B72F96"/>
    <w:rsid w:val="00B73176"/>
    <w:rsid w:val="00B73286"/>
    <w:rsid w:val="00B73740"/>
    <w:rsid w:val="00B73AA5"/>
    <w:rsid w:val="00B73B8A"/>
    <w:rsid w:val="00B74269"/>
    <w:rsid w:val="00B74751"/>
    <w:rsid w:val="00B75E12"/>
    <w:rsid w:val="00B760F4"/>
    <w:rsid w:val="00B7657D"/>
    <w:rsid w:val="00B765C6"/>
    <w:rsid w:val="00B76884"/>
    <w:rsid w:val="00B76C45"/>
    <w:rsid w:val="00B80121"/>
    <w:rsid w:val="00B80343"/>
    <w:rsid w:val="00B810B8"/>
    <w:rsid w:val="00B81124"/>
    <w:rsid w:val="00B8113F"/>
    <w:rsid w:val="00B81C10"/>
    <w:rsid w:val="00B81CF1"/>
    <w:rsid w:val="00B81D97"/>
    <w:rsid w:val="00B81E3E"/>
    <w:rsid w:val="00B82613"/>
    <w:rsid w:val="00B82D33"/>
    <w:rsid w:val="00B839AA"/>
    <w:rsid w:val="00B84177"/>
    <w:rsid w:val="00B8458D"/>
    <w:rsid w:val="00B86898"/>
    <w:rsid w:val="00B86B41"/>
    <w:rsid w:val="00B876C1"/>
    <w:rsid w:val="00B8799E"/>
    <w:rsid w:val="00B87CAE"/>
    <w:rsid w:val="00B87EF1"/>
    <w:rsid w:val="00B9194A"/>
    <w:rsid w:val="00B91BC3"/>
    <w:rsid w:val="00B91D73"/>
    <w:rsid w:val="00B92255"/>
    <w:rsid w:val="00B925D5"/>
    <w:rsid w:val="00B92E11"/>
    <w:rsid w:val="00B92EC7"/>
    <w:rsid w:val="00B93008"/>
    <w:rsid w:val="00B9378B"/>
    <w:rsid w:val="00B944DA"/>
    <w:rsid w:val="00B94C9F"/>
    <w:rsid w:val="00B94E0E"/>
    <w:rsid w:val="00B957D5"/>
    <w:rsid w:val="00B95B70"/>
    <w:rsid w:val="00B95BAF"/>
    <w:rsid w:val="00B95BF9"/>
    <w:rsid w:val="00B95ED7"/>
    <w:rsid w:val="00B9643E"/>
    <w:rsid w:val="00B965A6"/>
    <w:rsid w:val="00B96DEE"/>
    <w:rsid w:val="00B975FF"/>
    <w:rsid w:val="00B97971"/>
    <w:rsid w:val="00B97A56"/>
    <w:rsid w:val="00BA2066"/>
    <w:rsid w:val="00BA2794"/>
    <w:rsid w:val="00BA3E3E"/>
    <w:rsid w:val="00BA546D"/>
    <w:rsid w:val="00BA5839"/>
    <w:rsid w:val="00BA6054"/>
    <w:rsid w:val="00BA6367"/>
    <w:rsid w:val="00BA668E"/>
    <w:rsid w:val="00BA6FAD"/>
    <w:rsid w:val="00BA70AC"/>
    <w:rsid w:val="00BA7D32"/>
    <w:rsid w:val="00BB045C"/>
    <w:rsid w:val="00BB0627"/>
    <w:rsid w:val="00BB07B8"/>
    <w:rsid w:val="00BB0D1E"/>
    <w:rsid w:val="00BB28EC"/>
    <w:rsid w:val="00BB304F"/>
    <w:rsid w:val="00BB3178"/>
    <w:rsid w:val="00BB3E2B"/>
    <w:rsid w:val="00BB42F8"/>
    <w:rsid w:val="00BB4551"/>
    <w:rsid w:val="00BB4CB5"/>
    <w:rsid w:val="00BB58BB"/>
    <w:rsid w:val="00BB5C8D"/>
    <w:rsid w:val="00BB6434"/>
    <w:rsid w:val="00BB665A"/>
    <w:rsid w:val="00BB6ACC"/>
    <w:rsid w:val="00BB6C7A"/>
    <w:rsid w:val="00BB6E8E"/>
    <w:rsid w:val="00BB76F6"/>
    <w:rsid w:val="00BB7832"/>
    <w:rsid w:val="00BB7B33"/>
    <w:rsid w:val="00BC1F09"/>
    <w:rsid w:val="00BC2158"/>
    <w:rsid w:val="00BC25F7"/>
    <w:rsid w:val="00BC2762"/>
    <w:rsid w:val="00BC330C"/>
    <w:rsid w:val="00BC33CD"/>
    <w:rsid w:val="00BC3759"/>
    <w:rsid w:val="00BC3841"/>
    <w:rsid w:val="00BC3DB7"/>
    <w:rsid w:val="00BC401B"/>
    <w:rsid w:val="00BC4B38"/>
    <w:rsid w:val="00BC50FD"/>
    <w:rsid w:val="00BC586E"/>
    <w:rsid w:val="00BC5AA7"/>
    <w:rsid w:val="00BC655E"/>
    <w:rsid w:val="00BC6642"/>
    <w:rsid w:val="00BC6968"/>
    <w:rsid w:val="00BC7222"/>
    <w:rsid w:val="00BC757A"/>
    <w:rsid w:val="00BC78C6"/>
    <w:rsid w:val="00BC7F1F"/>
    <w:rsid w:val="00BD0600"/>
    <w:rsid w:val="00BD1326"/>
    <w:rsid w:val="00BD1C97"/>
    <w:rsid w:val="00BD1E46"/>
    <w:rsid w:val="00BD2108"/>
    <w:rsid w:val="00BD2191"/>
    <w:rsid w:val="00BD251A"/>
    <w:rsid w:val="00BD2599"/>
    <w:rsid w:val="00BD2E2A"/>
    <w:rsid w:val="00BD3799"/>
    <w:rsid w:val="00BD3AA1"/>
    <w:rsid w:val="00BD3DEB"/>
    <w:rsid w:val="00BD51F7"/>
    <w:rsid w:val="00BD57F0"/>
    <w:rsid w:val="00BD5EA8"/>
    <w:rsid w:val="00BD60E6"/>
    <w:rsid w:val="00BD7746"/>
    <w:rsid w:val="00BD7790"/>
    <w:rsid w:val="00BD7CF1"/>
    <w:rsid w:val="00BE0287"/>
    <w:rsid w:val="00BE02A5"/>
    <w:rsid w:val="00BE02B4"/>
    <w:rsid w:val="00BE062D"/>
    <w:rsid w:val="00BE126C"/>
    <w:rsid w:val="00BE14E1"/>
    <w:rsid w:val="00BE167C"/>
    <w:rsid w:val="00BE1822"/>
    <w:rsid w:val="00BE1946"/>
    <w:rsid w:val="00BE1C28"/>
    <w:rsid w:val="00BE1F2D"/>
    <w:rsid w:val="00BE29B1"/>
    <w:rsid w:val="00BE34FB"/>
    <w:rsid w:val="00BE4808"/>
    <w:rsid w:val="00BE484A"/>
    <w:rsid w:val="00BE4934"/>
    <w:rsid w:val="00BE4C2A"/>
    <w:rsid w:val="00BE4ED4"/>
    <w:rsid w:val="00BE4EFF"/>
    <w:rsid w:val="00BE55B5"/>
    <w:rsid w:val="00BE5682"/>
    <w:rsid w:val="00BE5980"/>
    <w:rsid w:val="00BE60EE"/>
    <w:rsid w:val="00BE62E4"/>
    <w:rsid w:val="00BE66C8"/>
    <w:rsid w:val="00BE69D6"/>
    <w:rsid w:val="00BE705E"/>
    <w:rsid w:val="00BF06E6"/>
    <w:rsid w:val="00BF0F82"/>
    <w:rsid w:val="00BF10BC"/>
    <w:rsid w:val="00BF19C5"/>
    <w:rsid w:val="00BF1FB6"/>
    <w:rsid w:val="00BF2794"/>
    <w:rsid w:val="00BF3100"/>
    <w:rsid w:val="00BF32E3"/>
    <w:rsid w:val="00BF3B5F"/>
    <w:rsid w:val="00BF403E"/>
    <w:rsid w:val="00BF4471"/>
    <w:rsid w:val="00BF473E"/>
    <w:rsid w:val="00BF522D"/>
    <w:rsid w:val="00BF5336"/>
    <w:rsid w:val="00BF6646"/>
    <w:rsid w:val="00BF6780"/>
    <w:rsid w:val="00BF6DF6"/>
    <w:rsid w:val="00BF76EB"/>
    <w:rsid w:val="00BF7E9B"/>
    <w:rsid w:val="00BF7FE5"/>
    <w:rsid w:val="00C0037D"/>
    <w:rsid w:val="00C015F3"/>
    <w:rsid w:val="00C01AE4"/>
    <w:rsid w:val="00C01BA2"/>
    <w:rsid w:val="00C02A50"/>
    <w:rsid w:val="00C02C17"/>
    <w:rsid w:val="00C034CC"/>
    <w:rsid w:val="00C039C3"/>
    <w:rsid w:val="00C0438F"/>
    <w:rsid w:val="00C04AA2"/>
    <w:rsid w:val="00C05216"/>
    <w:rsid w:val="00C05674"/>
    <w:rsid w:val="00C0576C"/>
    <w:rsid w:val="00C06C4E"/>
    <w:rsid w:val="00C101B6"/>
    <w:rsid w:val="00C10381"/>
    <w:rsid w:val="00C10886"/>
    <w:rsid w:val="00C10C69"/>
    <w:rsid w:val="00C1200B"/>
    <w:rsid w:val="00C121DA"/>
    <w:rsid w:val="00C123F8"/>
    <w:rsid w:val="00C12A26"/>
    <w:rsid w:val="00C12D40"/>
    <w:rsid w:val="00C12E10"/>
    <w:rsid w:val="00C12EBA"/>
    <w:rsid w:val="00C13AA8"/>
    <w:rsid w:val="00C140A5"/>
    <w:rsid w:val="00C152AD"/>
    <w:rsid w:val="00C152C5"/>
    <w:rsid w:val="00C15383"/>
    <w:rsid w:val="00C15741"/>
    <w:rsid w:val="00C15818"/>
    <w:rsid w:val="00C158D0"/>
    <w:rsid w:val="00C15D5E"/>
    <w:rsid w:val="00C1697B"/>
    <w:rsid w:val="00C16F8E"/>
    <w:rsid w:val="00C17084"/>
    <w:rsid w:val="00C17E08"/>
    <w:rsid w:val="00C20934"/>
    <w:rsid w:val="00C20C01"/>
    <w:rsid w:val="00C20C10"/>
    <w:rsid w:val="00C20C5F"/>
    <w:rsid w:val="00C20CB5"/>
    <w:rsid w:val="00C212F8"/>
    <w:rsid w:val="00C2163F"/>
    <w:rsid w:val="00C2183D"/>
    <w:rsid w:val="00C21EC0"/>
    <w:rsid w:val="00C21FAF"/>
    <w:rsid w:val="00C2266B"/>
    <w:rsid w:val="00C23910"/>
    <w:rsid w:val="00C23D53"/>
    <w:rsid w:val="00C24246"/>
    <w:rsid w:val="00C2465B"/>
    <w:rsid w:val="00C248D1"/>
    <w:rsid w:val="00C24DAF"/>
    <w:rsid w:val="00C25BCF"/>
    <w:rsid w:val="00C25EA0"/>
    <w:rsid w:val="00C26173"/>
    <w:rsid w:val="00C26918"/>
    <w:rsid w:val="00C26B37"/>
    <w:rsid w:val="00C26D4D"/>
    <w:rsid w:val="00C26D51"/>
    <w:rsid w:val="00C26E8C"/>
    <w:rsid w:val="00C2726D"/>
    <w:rsid w:val="00C27FF2"/>
    <w:rsid w:val="00C3042F"/>
    <w:rsid w:val="00C306DF"/>
    <w:rsid w:val="00C3094D"/>
    <w:rsid w:val="00C317DA"/>
    <w:rsid w:val="00C31BA6"/>
    <w:rsid w:val="00C324F1"/>
    <w:rsid w:val="00C32656"/>
    <w:rsid w:val="00C32694"/>
    <w:rsid w:val="00C3521E"/>
    <w:rsid w:val="00C3550C"/>
    <w:rsid w:val="00C35E7A"/>
    <w:rsid w:val="00C35F33"/>
    <w:rsid w:val="00C360E3"/>
    <w:rsid w:val="00C36388"/>
    <w:rsid w:val="00C371E7"/>
    <w:rsid w:val="00C379DE"/>
    <w:rsid w:val="00C40733"/>
    <w:rsid w:val="00C408D7"/>
    <w:rsid w:val="00C40A25"/>
    <w:rsid w:val="00C41B21"/>
    <w:rsid w:val="00C41C6D"/>
    <w:rsid w:val="00C42032"/>
    <w:rsid w:val="00C42AE8"/>
    <w:rsid w:val="00C42B20"/>
    <w:rsid w:val="00C43875"/>
    <w:rsid w:val="00C43FF0"/>
    <w:rsid w:val="00C452B1"/>
    <w:rsid w:val="00C45344"/>
    <w:rsid w:val="00C45918"/>
    <w:rsid w:val="00C46075"/>
    <w:rsid w:val="00C47732"/>
    <w:rsid w:val="00C47A87"/>
    <w:rsid w:val="00C500FF"/>
    <w:rsid w:val="00C5092C"/>
    <w:rsid w:val="00C50B1E"/>
    <w:rsid w:val="00C510DC"/>
    <w:rsid w:val="00C515E1"/>
    <w:rsid w:val="00C51A13"/>
    <w:rsid w:val="00C52652"/>
    <w:rsid w:val="00C527DC"/>
    <w:rsid w:val="00C52AC7"/>
    <w:rsid w:val="00C52D61"/>
    <w:rsid w:val="00C5396A"/>
    <w:rsid w:val="00C54095"/>
    <w:rsid w:val="00C54862"/>
    <w:rsid w:val="00C55B74"/>
    <w:rsid w:val="00C55C85"/>
    <w:rsid w:val="00C55EBB"/>
    <w:rsid w:val="00C55F01"/>
    <w:rsid w:val="00C55FF3"/>
    <w:rsid w:val="00C5611D"/>
    <w:rsid w:val="00C5616A"/>
    <w:rsid w:val="00C56D2D"/>
    <w:rsid w:val="00C56D48"/>
    <w:rsid w:val="00C5726B"/>
    <w:rsid w:val="00C572FB"/>
    <w:rsid w:val="00C57805"/>
    <w:rsid w:val="00C57E9F"/>
    <w:rsid w:val="00C60425"/>
    <w:rsid w:val="00C60B66"/>
    <w:rsid w:val="00C60FAF"/>
    <w:rsid w:val="00C61486"/>
    <w:rsid w:val="00C6163E"/>
    <w:rsid w:val="00C61E49"/>
    <w:rsid w:val="00C62065"/>
    <w:rsid w:val="00C62965"/>
    <w:rsid w:val="00C6341D"/>
    <w:rsid w:val="00C645BF"/>
    <w:rsid w:val="00C6490D"/>
    <w:rsid w:val="00C65554"/>
    <w:rsid w:val="00C65806"/>
    <w:rsid w:val="00C65C0B"/>
    <w:rsid w:val="00C66742"/>
    <w:rsid w:val="00C668EB"/>
    <w:rsid w:val="00C66F5E"/>
    <w:rsid w:val="00C67679"/>
    <w:rsid w:val="00C67D3C"/>
    <w:rsid w:val="00C703D9"/>
    <w:rsid w:val="00C712B0"/>
    <w:rsid w:val="00C71736"/>
    <w:rsid w:val="00C71DD0"/>
    <w:rsid w:val="00C71FA4"/>
    <w:rsid w:val="00C7221A"/>
    <w:rsid w:val="00C726A3"/>
    <w:rsid w:val="00C727A9"/>
    <w:rsid w:val="00C72E83"/>
    <w:rsid w:val="00C73A32"/>
    <w:rsid w:val="00C743B0"/>
    <w:rsid w:val="00C743B1"/>
    <w:rsid w:val="00C7449E"/>
    <w:rsid w:val="00C7488B"/>
    <w:rsid w:val="00C74B87"/>
    <w:rsid w:val="00C74E4F"/>
    <w:rsid w:val="00C752C2"/>
    <w:rsid w:val="00C75792"/>
    <w:rsid w:val="00C75844"/>
    <w:rsid w:val="00C75949"/>
    <w:rsid w:val="00C76E32"/>
    <w:rsid w:val="00C77675"/>
    <w:rsid w:val="00C77C25"/>
    <w:rsid w:val="00C77EA1"/>
    <w:rsid w:val="00C80B01"/>
    <w:rsid w:val="00C80C33"/>
    <w:rsid w:val="00C80C7A"/>
    <w:rsid w:val="00C80E46"/>
    <w:rsid w:val="00C81246"/>
    <w:rsid w:val="00C81A7E"/>
    <w:rsid w:val="00C825DC"/>
    <w:rsid w:val="00C8287D"/>
    <w:rsid w:val="00C82963"/>
    <w:rsid w:val="00C82AFF"/>
    <w:rsid w:val="00C836A8"/>
    <w:rsid w:val="00C839BB"/>
    <w:rsid w:val="00C84A35"/>
    <w:rsid w:val="00C84BFA"/>
    <w:rsid w:val="00C85F51"/>
    <w:rsid w:val="00C9038D"/>
    <w:rsid w:val="00C90A9C"/>
    <w:rsid w:val="00C90DC6"/>
    <w:rsid w:val="00C90FE7"/>
    <w:rsid w:val="00C9101B"/>
    <w:rsid w:val="00C910D7"/>
    <w:rsid w:val="00C911A8"/>
    <w:rsid w:val="00C91840"/>
    <w:rsid w:val="00C91B64"/>
    <w:rsid w:val="00C91CDC"/>
    <w:rsid w:val="00C92471"/>
    <w:rsid w:val="00C925AC"/>
    <w:rsid w:val="00C9282F"/>
    <w:rsid w:val="00C936F3"/>
    <w:rsid w:val="00C93B0E"/>
    <w:rsid w:val="00C93BE6"/>
    <w:rsid w:val="00C93BF9"/>
    <w:rsid w:val="00C93DAF"/>
    <w:rsid w:val="00C945B4"/>
    <w:rsid w:val="00C947B6"/>
    <w:rsid w:val="00C9488D"/>
    <w:rsid w:val="00C948BB"/>
    <w:rsid w:val="00C948F1"/>
    <w:rsid w:val="00C94BE1"/>
    <w:rsid w:val="00C95DAA"/>
    <w:rsid w:val="00C9669E"/>
    <w:rsid w:val="00C96B13"/>
    <w:rsid w:val="00C96E9B"/>
    <w:rsid w:val="00C96F79"/>
    <w:rsid w:val="00C97411"/>
    <w:rsid w:val="00C97C50"/>
    <w:rsid w:val="00C97C8D"/>
    <w:rsid w:val="00CA0BB5"/>
    <w:rsid w:val="00CA0DD7"/>
    <w:rsid w:val="00CA0E3A"/>
    <w:rsid w:val="00CA1A53"/>
    <w:rsid w:val="00CA270E"/>
    <w:rsid w:val="00CA31FD"/>
    <w:rsid w:val="00CA34AB"/>
    <w:rsid w:val="00CA35E2"/>
    <w:rsid w:val="00CA3A98"/>
    <w:rsid w:val="00CA5681"/>
    <w:rsid w:val="00CA6665"/>
    <w:rsid w:val="00CA739F"/>
    <w:rsid w:val="00CA756D"/>
    <w:rsid w:val="00CA7687"/>
    <w:rsid w:val="00CA7A28"/>
    <w:rsid w:val="00CA7D54"/>
    <w:rsid w:val="00CA7DCE"/>
    <w:rsid w:val="00CB09DA"/>
    <w:rsid w:val="00CB0BBF"/>
    <w:rsid w:val="00CB12E0"/>
    <w:rsid w:val="00CB1BDC"/>
    <w:rsid w:val="00CB23DD"/>
    <w:rsid w:val="00CB2C8D"/>
    <w:rsid w:val="00CB3119"/>
    <w:rsid w:val="00CB3444"/>
    <w:rsid w:val="00CB42B0"/>
    <w:rsid w:val="00CB4D4B"/>
    <w:rsid w:val="00CB4F59"/>
    <w:rsid w:val="00CB4F67"/>
    <w:rsid w:val="00CB518E"/>
    <w:rsid w:val="00CB5662"/>
    <w:rsid w:val="00CB615A"/>
    <w:rsid w:val="00CB64CB"/>
    <w:rsid w:val="00CB6927"/>
    <w:rsid w:val="00CB70DE"/>
    <w:rsid w:val="00CB717C"/>
    <w:rsid w:val="00CB7A2D"/>
    <w:rsid w:val="00CC0018"/>
    <w:rsid w:val="00CC063A"/>
    <w:rsid w:val="00CC06DB"/>
    <w:rsid w:val="00CC06F4"/>
    <w:rsid w:val="00CC093E"/>
    <w:rsid w:val="00CC0B75"/>
    <w:rsid w:val="00CC19A9"/>
    <w:rsid w:val="00CC1CE1"/>
    <w:rsid w:val="00CC2AE9"/>
    <w:rsid w:val="00CC2E03"/>
    <w:rsid w:val="00CC3575"/>
    <w:rsid w:val="00CC3D1B"/>
    <w:rsid w:val="00CC4583"/>
    <w:rsid w:val="00CC4B0D"/>
    <w:rsid w:val="00CC5138"/>
    <w:rsid w:val="00CC5D0C"/>
    <w:rsid w:val="00CC63F1"/>
    <w:rsid w:val="00CC65C0"/>
    <w:rsid w:val="00CC732E"/>
    <w:rsid w:val="00CC7F6A"/>
    <w:rsid w:val="00CD066C"/>
    <w:rsid w:val="00CD0A0B"/>
    <w:rsid w:val="00CD0D8A"/>
    <w:rsid w:val="00CD105A"/>
    <w:rsid w:val="00CD1E72"/>
    <w:rsid w:val="00CD2E99"/>
    <w:rsid w:val="00CD32F6"/>
    <w:rsid w:val="00CD36F0"/>
    <w:rsid w:val="00CD3C78"/>
    <w:rsid w:val="00CD4BAB"/>
    <w:rsid w:val="00CD4C64"/>
    <w:rsid w:val="00CD4FA8"/>
    <w:rsid w:val="00CD5342"/>
    <w:rsid w:val="00CD577E"/>
    <w:rsid w:val="00CD5BAD"/>
    <w:rsid w:val="00CD5F26"/>
    <w:rsid w:val="00CD621D"/>
    <w:rsid w:val="00CD64EC"/>
    <w:rsid w:val="00CD6536"/>
    <w:rsid w:val="00CD6C28"/>
    <w:rsid w:val="00CD7667"/>
    <w:rsid w:val="00CD76D7"/>
    <w:rsid w:val="00CE04BA"/>
    <w:rsid w:val="00CE08EE"/>
    <w:rsid w:val="00CE09D0"/>
    <w:rsid w:val="00CE0B54"/>
    <w:rsid w:val="00CE0D5E"/>
    <w:rsid w:val="00CE1094"/>
    <w:rsid w:val="00CE1573"/>
    <w:rsid w:val="00CE192C"/>
    <w:rsid w:val="00CE1E58"/>
    <w:rsid w:val="00CE24CB"/>
    <w:rsid w:val="00CE2859"/>
    <w:rsid w:val="00CE39B1"/>
    <w:rsid w:val="00CE40EA"/>
    <w:rsid w:val="00CE4126"/>
    <w:rsid w:val="00CE43C0"/>
    <w:rsid w:val="00CE4526"/>
    <w:rsid w:val="00CE47DC"/>
    <w:rsid w:val="00CE4866"/>
    <w:rsid w:val="00CE63C6"/>
    <w:rsid w:val="00CE6507"/>
    <w:rsid w:val="00CE7EFA"/>
    <w:rsid w:val="00CE7F63"/>
    <w:rsid w:val="00CE7FED"/>
    <w:rsid w:val="00CF0405"/>
    <w:rsid w:val="00CF0A2E"/>
    <w:rsid w:val="00CF1C6A"/>
    <w:rsid w:val="00CF1EAF"/>
    <w:rsid w:val="00CF2153"/>
    <w:rsid w:val="00CF22D1"/>
    <w:rsid w:val="00CF268E"/>
    <w:rsid w:val="00CF2967"/>
    <w:rsid w:val="00CF29F3"/>
    <w:rsid w:val="00CF2DBC"/>
    <w:rsid w:val="00CF2F4F"/>
    <w:rsid w:val="00CF31F1"/>
    <w:rsid w:val="00CF33F2"/>
    <w:rsid w:val="00CF38DC"/>
    <w:rsid w:val="00CF3A2E"/>
    <w:rsid w:val="00CF3B8D"/>
    <w:rsid w:val="00CF3E4F"/>
    <w:rsid w:val="00CF3FBD"/>
    <w:rsid w:val="00CF40B5"/>
    <w:rsid w:val="00CF4A93"/>
    <w:rsid w:val="00CF4BDF"/>
    <w:rsid w:val="00CF5689"/>
    <w:rsid w:val="00CF5A8C"/>
    <w:rsid w:val="00CF5BFF"/>
    <w:rsid w:val="00CF5D28"/>
    <w:rsid w:val="00CF5E92"/>
    <w:rsid w:val="00CF6686"/>
    <w:rsid w:val="00CF6828"/>
    <w:rsid w:val="00CF6AD8"/>
    <w:rsid w:val="00CF75EC"/>
    <w:rsid w:val="00CF7B3D"/>
    <w:rsid w:val="00CF7C08"/>
    <w:rsid w:val="00CF7E23"/>
    <w:rsid w:val="00D001B9"/>
    <w:rsid w:val="00D00419"/>
    <w:rsid w:val="00D00F53"/>
    <w:rsid w:val="00D01307"/>
    <w:rsid w:val="00D023E6"/>
    <w:rsid w:val="00D025B1"/>
    <w:rsid w:val="00D0260B"/>
    <w:rsid w:val="00D026F3"/>
    <w:rsid w:val="00D02D6E"/>
    <w:rsid w:val="00D034E1"/>
    <w:rsid w:val="00D03D83"/>
    <w:rsid w:val="00D0419A"/>
    <w:rsid w:val="00D04A9C"/>
    <w:rsid w:val="00D04CEF"/>
    <w:rsid w:val="00D04E65"/>
    <w:rsid w:val="00D053AD"/>
    <w:rsid w:val="00D054F1"/>
    <w:rsid w:val="00D0584C"/>
    <w:rsid w:val="00D064E8"/>
    <w:rsid w:val="00D0666E"/>
    <w:rsid w:val="00D077BC"/>
    <w:rsid w:val="00D079B6"/>
    <w:rsid w:val="00D07CF4"/>
    <w:rsid w:val="00D07D67"/>
    <w:rsid w:val="00D07DBA"/>
    <w:rsid w:val="00D105DB"/>
    <w:rsid w:val="00D10919"/>
    <w:rsid w:val="00D10C3B"/>
    <w:rsid w:val="00D110AE"/>
    <w:rsid w:val="00D11359"/>
    <w:rsid w:val="00D115CE"/>
    <w:rsid w:val="00D11E76"/>
    <w:rsid w:val="00D11FC2"/>
    <w:rsid w:val="00D1254F"/>
    <w:rsid w:val="00D12557"/>
    <w:rsid w:val="00D1332D"/>
    <w:rsid w:val="00D139DF"/>
    <w:rsid w:val="00D146F2"/>
    <w:rsid w:val="00D1480E"/>
    <w:rsid w:val="00D1498B"/>
    <w:rsid w:val="00D14CFA"/>
    <w:rsid w:val="00D15806"/>
    <w:rsid w:val="00D1593A"/>
    <w:rsid w:val="00D160F9"/>
    <w:rsid w:val="00D164C6"/>
    <w:rsid w:val="00D166F7"/>
    <w:rsid w:val="00D16B23"/>
    <w:rsid w:val="00D17231"/>
    <w:rsid w:val="00D173A6"/>
    <w:rsid w:val="00D17C02"/>
    <w:rsid w:val="00D200A6"/>
    <w:rsid w:val="00D20519"/>
    <w:rsid w:val="00D208FD"/>
    <w:rsid w:val="00D20971"/>
    <w:rsid w:val="00D209E0"/>
    <w:rsid w:val="00D20CE1"/>
    <w:rsid w:val="00D20DAF"/>
    <w:rsid w:val="00D221E3"/>
    <w:rsid w:val="00D22B2A"/>
    <w:rsid w:val="00D22CEF"/>
    <w:rsid w:val="00D2369F"/>
    <w:rsid w:val="00D2429A"/>
    <w:rsid w:val="00D24CEA"/>
    <w:rsid w:val="00D254DC"/>
    <w:rsid w:val="00D25815"/>
    <w:rsid w:val="00D260F8"/>
    <w:rsid w:val="00D263A4"/>
    <w:rsid w:val="00D26445"/>
    <w:rsid w:val="00D26636"/>
    <w:rsid w:val="00D26A60"/>
    <w:rsid w:val="00D275D3"/>
    <w:rsid w:val="00D305E3"/>
    <w:rsid w:val="00D30E10"/>
    <w:rsid w:val="00D3275B"/>
    <w:rsid w:val="00D32EDB"/>
    <w:rsid w:val="00D33486"/>
    <w:rsid w:val="00D33BDE"/>
    <w:rsid w:val="00D33F1D"/>
    <w:rsid w:val="00D33F7C"/>
    <w:rsid w:val="00D34A85"/>
    <w:rsid w:val="00D364F3"/>
    <w:rsid w:val="00D36968"/>
    <w:rsid w:val="00D36AFB"/>
    <w:rsid w:val="00D36E89"/>
    <w:rsid w:val="00D36F41"/>
    <w:rsid w:val="00D37236"/>
    <w:rsid w:val="00D375CE"/>
    <w:rsid w:val="00D376B0"/>
    <w:rsid w:val="00D379F2"/>
    <w:rsid w:val="00D37B4F"/>
    <w:rsid w:val="00D40679"/>
    <w:rsid w:val="00D40837"/>
    <w:rsid w:val="00D408FE"/>
    <w:rsid w:val="00D40B1D"/>
    <w:rsid w:val="00D40B5E"/>
    <w:rsid w:val="00D40FDA"/>
    <w:rsid w:val="00D41104"/>
    <w:rsid w:val="00D41201"/>
    <w:rsid w:val="00D41202"/>
    <w:rsid w:val="00D4123A"/>
    <w:rsid w:val="00D417DF"/>
    <w:rsid w:val="00D41F52"/>
    <w:rsid w:val="00D4201C"/>
    <w:rsid w:val="00D4237F"/>
    <w:rsid w:val="00D4261F"/>
    <w:rsid w:val="00D438D3"/>
    <w:rsid w:val="00D440F4"/>
    <w:rsid w:val="00D44E66"/>
    <w:rsid w:val="00D45546"/>
    <w:rsid w:val="00D463BF"/>
    <w:rsid w:val="00D46CCA"/>
    <w:rsid w:val="00D472B5"/>
    <w:rsid w:val="00D47C16"/>
    <w:rsid w:val="00D47F26"/>
    <w:rsid w:val="00D5006B"/>
    <w:rsid w:val="00D50890"/>
    <w:rsid w:val="00D50C12"/>
    <w:rsid w:val="00D510CF"/>
    <w:rsid w:val="00D51787"/>
    <w:rsid w:val="00D51952"/>
    <w:rsid w:val="00D51E00"/>
    <w:rsid w:val="00D51F78"/>
    <w:rsid w:val="00D5286F"/>
    <w:rsid w:val="00D52AD9"/>
    <w:rsid w:val="00D52BFC"/>
    <w:rsid w:val="00D53109"/>
    <w:rsid w:val="00D5337B"/>
    <w:rsid w:val="00D536A4"/>
    <w:rsid w:val="00D5375D"/>
    <w:rsid w:val="00D53941"/>
    <w:rsid w:val="00D54CB1"/>
    <w:rsid w:val="00D54EDC"/>
    <w:rsid w:val="00D54F88"/>
    <w:rsid w:val="00D550A9"/>
    <w:rsid w:val="00D552AB"/>
    <w:rsid w:val="00D55434"/>
    <w:rsid w:val="00D56BA7"/>
    <w:rsid w:val="00D56CD1"/>
    <w:rsid w:val="00D573E5"/>
    <w:rsid w:val="00D57814"/>
    <w:rsid w:val="00D603DD"/>
    <w:rsid w:val="00D6048B"/>
    <w:rsid w:val="00D60745"/>
    <w:rsid w:val="00D60EEB"/>
    <w:rsid w:val="00D640CB"/>
    <w:rsid w:val="00D644F5"/>
    <w:rsid w:val="00D64617"/>
    <w:rsid w:val="00D657C0"/>
    <w:rsid w:val="00D65BA8"/>
    <w:rsid w:val="00D65D4C"/>
    <w:rsid w:val="00D6605C"/>
    <w:rsid w:val="00D666F2"/>
    <w:rsid w:val="00D66F94"/>
    <w:rsid w:val="00D673F8"/>
    <w:rsid w:val="00D67582"/>
    <w:rsid w:val="00D67A8F"/>
    <w:rsid w:val="00D70A08"/>
    <w:rsid w:val="00D70C56"/>
    <w:rsid w:val="00D71834"/>
    <w:rsid w:val="00D71C09"/>
    <w:rsid w:val="00D72199"/>
    <w:rsid w:val="00D7286C"/>
    <w:rsid w:val="00D73080"/>
    <w:rsid w:val="00D73704"/>
    <w:rsid w:val="00D73733"/>
    <w:rsid w:val="00D73D54"/>
    <w:rsid w:val="00D73EE7"/>
    <w:rsid w:val="00D7430F"/>
    <w:rsid w:val="00D743A6"/>
    <w:rsid w:val="00D746D5"/>
    <w:rsid w:val="00D74E04"/>
    <w:rsid w:val="00D74F08"/>
    <w:rsid w:val="00D7558A"/>
    <w:rsid w:val="00D757F0"/>
    <w:rsid w:val="00D759DF"/>
    <w:rsid w:val="00D761EB"/>
    <w:rsid w:val="00D76337"/>
    <w:rsid w:val="00D76AF3"/>
    <w:rsid w:val="00D76C2B"/>
    <w:rsid w:val="00D77129"/>
    <w:rsid w:val="00D77258"/>
    <w:rsid w:val="00D773DA"/>
    <w:rsid w:val="00D77A81"/>
    <w:rsid w:val="00D8034A"/>
    <w:rsid w:val="00D8085C"/>
    <w:rsid w:val="00D80FF4"/>
    <w:rsid w:val="00D82247"/>
    <w:rsid w:val="00D82F20"/>
    <w:rsid w:val="00D83643"/>
    <w:rsid w:val="00D8387A"/>
    <w:rsid w:val="00D83DC4"/>
    <w:rsid w:val="00D83F88"/>
    <w:rsid w:val="00D83F9F"/>
    <w:rsid w:val="00D84224"/>
    <w:rsid w:val="00D844A3"/>
    <w:rsid w:val="00D844CD"/>
    <w:rsid w:val="00D84963"/>
    <w:rsid w:val="00D86ADA"/>
    <w:rsid w:val="00D86CDE"/>
    <w:rsid w:val="00D86CFD"/>
    <w:rsid w:val="00D87443"/>
    <w:rsid w:val="00D874DF"/>
    <w:rsid w:val="00D9025E"/>
    <w:rsid w:val="00D91811"/>
    <w:rsid w:val="00D92145"/>
    <w:rsid w:val="00D92BBE"/>
    <w:rsid w:val="00D93975"/>
    <w:rsid w:val="00D93A0F"/>
    <w:rsid w:val="00D93E44"/>
    <w:rsid w:val="00D9409B"/>
    <w:rsid w:val="00D9415C"/>
    <w:rsid w:val="00D9419E"/>
    <w:rsid w:val="00D94C10"/>
    <w:rsid w:val="00D94CF6"/>
    <w:rsid w:val="00D95982"/>
    <w:rsid w:val="00D964D5"/>
    <w:rsid w:val="00D967EE"/>
    <w:rsid w:val="00D96D73"/>
    <w:rsid w:val="00D9716A"/>
    <w:rsid w:val="00D975BF"/>
    <w:rsid w:val="00D97DAE"/>
    <w:rsid w:val="00D97F1B"/>
    <w:rsid w:val="00DA0048"/>
    <w:rsid w:val="00DA04BE"/>
    <w:rsid w:val="00DA06F9"/>
    <w:rsid w:val="00DA08A7"/>
    <w:rsid w:val="00DA0F1C"/>
    <w:rsid w:val="00DA1A5F"/>
    <w:rsid w:val="00DA1AD9"/>
    <w:rsid w:val="00DA1E27"/>
    <w:rsid w:val="00DA2007"/>
    <w:rsid w:val="00DA327E"/>
    <w:rsid w:val="00DA32FA"/>
    <w:rsid w:val="00DA367A"/>
    <w:rsid w:val="00DA49B9"/>
    <w:rsid w:val="00DA4D77"/>
    <w:rsid w:val="00DA4E29"/>
    <w:rsid w:val="00DA5158"/>
    <w:rsid w:val="00DA51BF"/>
    <w:rsid w:val="00DA52CC"/>
    <w:rsid w:val="00DA587A"/>
    <w:rsid w:val="00DA6729"/>
    <w:rsid w:val="00DA6751"/>
    <w:rsid w:val="00DA6F24"/>
    <w:rsid w:val="00DA7683"/>
    <w:rsid w:val="00DB05E9"/>
    <w:rsid w:val="00DB0615"/>
    <w:rsid w:val="00DB0736"/>
    <w:rsid w:val="00DB150C"/>
    <w:rsid w:val="00DB1CD6"/>
    <w:rsid w:val="00DB2EFC"/>
    <w:rsid w:val="00DB33A0"/>
    <w:rsid w:val="00DB38A9"/>
    <w:rsid w:val="00DB390F"/>
    <w:rsid w:val="00DB3A47"/>
    <w:rsid w:val="00DB3AD3"/>
    <w:rsid w:val="00DB4235"/>
    <w:rsid w:val="00DB452D"/>
    <w:rsid w:val="00DB4615"/>
    <w:rsid w:val="00DB557E"/>
    <w:rsid w:val="00DB604C"/>
    <w:rsid w:val="00DB6BAE"/>
    <w:rsid w:val="00DB71E9"/>
    <w:rsid w:val="00DB77EB"/>
    <w:rsid w:val="00DB77EE"/>
    <w:rsid w:val="00DC00BD"/>
    <w:rsid w:val="00DC06DD"/>
    <w:rsid w:val="00DC15AB"/>
    <w:rsid w:val="00DC22E1"/>
    <w:rsid w:val="00DC25B8"/>
    <w:rsid w:val="00DC27D7"/>
    <w:rsid w:val="00DC289C"/>
    <w:rsid w:val="00DC2AA2"/>
    <w:rsid w:val="00DC2E00"/>
    <w:rsid w:val="00DC3577"/>
    <w:rsid w:val="00DC3C42"/>
    <w:rsid w:val="00DC4B5F"/>
    <w:rsid w:val="00DC4DCC"/>
    <w:rsid w:val="00DC51C4"/>
    <w:rsid w:val="00DC5354"/>
    <w:rsid w:val="00DC6113"/>
    <w:rsid w:val="00DC7148"/>
    <w:rsid w:val="00DD0291"/>
    <w:rsid w:val="00DD042D"/>
    <w:rsid w:val="00DD05A8"/>
    <w:rsid w:val="00DD11D4"/>
    <w:rsid w:val="00DD1493"/>
    <w:rsid w:val="00DD225E"/>
    <w:rsid w:val="00DD229E"/>
    <w:rsid w:val="00DD2E44"/>
    <w:rsid w:val="00DD30E3"/>
    <w:rsid w:val="00DD355D"/>
    <w:rsid w:val="00DD3D1C"/>
    <w:rsid w:val="00DD55E0"/>
    <w:rsid w:val="00DD5EBD"/>
    <w:rsid w:val="00DD636E"/>
    <w:rsid w:val="00DD63EA"/>
    <w:rsid w:val="00DD6B17"/>
    <w:rsid w:val="00DD6FF4"/>
    <w:rsid w:val="00DD7832"/>
    <w:rsid w:val="00DE0AA0"/>
    <w:rsid w:val="00DE10B9"/>
    <w:rsid w:val="00DE15F9"/>
    <w:rsid w:val="00DE1A27"/>
    <w:rsid w:val="00DE2771"/>
    <w:rsid w:val="00DE30E1"/>
    <w:rsid w:val="00DE3392"/>
    <w:rsid w:val="00DE37A0"/>
    <w:rsid w:val="00DE37AD"/>
    <w:rsid w:val="00DE3DBB"/>
    <w:rsid w:val="00DE3FBE"/>
    <w:rsid w:val="00DE5978"/>
    <w:rsid w:val="00DE5C38"/>
    <w:rsid w:val="00DE640B"/>
    <w:rsid w:val="00DE6617"/>
    <w:rsid w:val="00DE6DA4"/>
    <w:rsid w:val="00DE7E37"/>
    <w:rsid w:val="00DE7E98"/>
    <w:rsid w:val="00DE7F7A"/>
    <w:rsid w:val="00DF0049"/>
    <w:rsid w:val="00DF0055"/>
    <w:rsid w:val="00DF0186"/>
    <w:rsid w:val="00DF032F"/>
    <w:rsid w:val="00DF0F31"/>
    <w:rsid w:val="00DF146E"/>
    <w:rsid w:val="00DF15B6"/>
    <w:rsid w:val="00DF1826"/>
    <w:rsid w:val="00DF2C17"/>
    <w:rsid w:val="00DF3DD5"/>
    <w:rsid w:val="00DF42F3"/>
    <w:rsid w:val="00DF574A"/>
    <w:rsid w:val="00DF63EF"/>
    <w:rsid w:val="00DF7649"/>
    <w:rsid w:val="00DF76D5"/>
    <w:rsid w:val="00E013DA"/>
    <w:rsid w:val="00E013EA"/>
    <w:rsid w:val="00E01820"/>
    <w:rsid w:val="00E0243A"/>
    <w:rsid w:val="00E02463"/>
    <w:rsid w:val="00E025DA"/>
    <w:rsid w:val="00E031F6"/>
    <w:rsid w:val="00E03593"/>
    <w:rsid w:val="00E0402E"/>
    <w:rsid w:val="00E048A0"/>
    <w:rsid w:val="00E04A65"/>
    <w:rsid w:val="00E04BE2"/>
    <w:rsid w:val="00E04DB4"/>
    <w:rsid w:val="00E0518F"/>
    <w:rsid w:val="00E0522D"/>
    <w:rsid w:val="00E052E0"/>
    <w:rsid w:val="00E0541F"/>
    <w:rsid w:val="00E0576C"/>
    <w:rsid w:val="00E05B75"/>
    <w:rsid w:val="00E0629D"/>
    <w:rsid w:val="00E07FAB"/>
    <w:rsid w:val="00E10432"/>
    <w:rsid w:val="00E11063"/>
    <w:rsid w:val="00E12EA9"/>
    <w:rsid w:val="00E13521"/>
    <w:rsid w:val="00E13993"/>
    <w:rsid w:val="00E13B9F"/>
    <w:rsid w:val="00E13C0C"/>
    <w:rsid w:val="00E14C6D"/>
    <w:rsid w:val="00E15594"/>
    <w:rsid w:val="00E15728"/>
    <w:rsid w:val="00E15858"/>
    <w:rsid w:val="00E15B37"/>
    <w:rsid w:val="00E15C9D"/>
    <w:rsid w:val="00E15D93"/>
    <w:rsid w:val="00E15FD0"/>
    <w:rsid w:val="00E164C2"/>
    <w:rsid w:val="00E20463"/>
    <w:rsid w:val="00E20A8A"/>
    <w:rsid w:val="00E21212"/>
    <w:rsid w:val="00E21962"/>
    <w:rsid w:val="00E21F02"/>
    <w:rsid w:val="00E226CF"/>
    <w:rsid w:val="00E2294B"/>
    <w:rsid w:val="00E22B54"/>
    <w:rsid w:val="00E22E3F"/>
    <w:rsid w:val="00E23913"/>
    <w:rsid w:val="00E23ADE"/>
    <w:rsid w:val="00E24882"/>
    <w:rsid w:val="00E250FD"/>
    <w:rsid w:val="00E25D1A"/>
    <w:rsid w:val="00E26DE7"/>
    <w:rsid w:val="00E27D56"/>
    <w:rsid w:val="00E30DC2"/>
    <w:rsid w:val="00E30F01"/>
    <w:rsid w:val="00E313CC"/>
    <w:rsid w:val="00E3151B"/>
    <w:rsid w:val="00E3165F"/>
    <w:rsid w:val="00E319EC"/>
    <w:rsid w:val="00E31EEB"/>
    <w:rsid w:val="00E324DF"/>
    <w:rsid w:val="00E326C3"/>
    <w:rsid w:val="00E34810"/>
    <w:rsid w:val="00E34AE8"/>
    <w:rsid w:val="00E35A29"/>
    <w:rsid w:val="00E35FDD"/>
    <w:rsid w:val="00E36366"/>
    <w:rsid w:val="00E37672"/>
    <w:rsid w:val="00E37A81"/>
    <w:rsid w:val="00E40910"/>
    <w:rsid w:val="00E40C9A"/>
    <w:rsid w:val="00E410BA"/>
    <w:rsid w:val="00E4212A"/>
    <w:rsid w:val="00E4263F"/>
    <w:rsid w:val="00E42FB1"/>
    <w:rsid w:val="00E434BA"/>
    <w:rsid w:val="00E438C5"/>
    <w:rsid w:val="00E43CC0"/>
    <w:rsid w:val="00E43FFA"/>
    <w:rsid w:val="00E4434C"/>
    <w:rsid w:val="00E45783"/>
    <w:rsid w:val="00E458D9"/>
    <w:rsid w:val="00E4590D"/>
    <w:rsid w:val="00E45A45"/>
    <w:rsid w:val="00E45C30"/>
    <w:rsid w:val="00E45D83"/>
    <w:rsid w:val="00E463C1"/>
    <w:rsid w:val="00E4690E"/>
    <w:rsid w:val="00E46F4C"/>
    <w:rsid w:val="00E474A8"/>
    <w:rsid w:val="00E47B44"/>
    <w:rsid w:val="00E502C8"/>
    <w:rsid w:val="00E50849"/>
    <w:rsid w:val="00E512A5"/>
    <w:rsid w:val="00E5240A"/>
    <w:rsid w:val="00E5260F"/>
    <w:rsid w:val="00E52E75"/>
    <w:rsid w:val="00E5320A"/>
    <w:rsid w:val="00E5322B"/>
    <w:rsid w:val="00E53B1A"/>
    <w:rsid w:val="00E53CFB"/>
    <w:rsid w:val="00E53DC3"/>
    <w:rsid w:val="00E5433C"/>
    <w:rsid w:val="00E546A6"/>
    <w:rsid w:val="00E549A9"/>
    <w:rsid w:val="00E54BD4"/>
    <w:rsid w:val="00E55631"/>
    <w:rsid w:val="00E5589F"/>
    <w:rsid w:val="00E559DC"/>
    <w:rsid w:val="00E55D91"/>
    <w:rsid w:val="00E566F4"/>
    <w:rsid w:val="00E56B26"/>
    <w:rsid w:val="00E56BE0"/>
    <w:rsid w:val="00E56C5E"/>
    <w:rsid w:val="00E578F6"/>
    <w:rsid w:val="00E57B74"/>
    <w:rsid w:val="00E605B0"/>
    <w:rsid w:val="00E6065E"/>
    <w:rsid w:val="00E60EE5"/>
    <w:rsid w:val="00E60FD6"/>
    <w:rsid w:val="00E612E5"/>
    <w:rsid w:val="00E615BA"/>
    <w:rsid w:val="00E622B1"/>
    <w:rsid w:val="00E62610"/>
    <w:rsid w:val="00E63A58"/>
    <w:rsid w:val="00E65222"/>
    <w:rsid w:val="00E65995"/>
    <w:rsid w:val="00E65C1A"/>
    <w:rsid w:val="00E65F33"/>
    <w:rsid w:val="00E660B0"/>
    <w:rsid w:val="00E66BB3"/>
    <w:rsid w:val="00E67FFA"/>
    <w:rsid w:val="00E70787"/>
    <w:rsid w:val="00E71C13"/>
    <w:rsid w:val="00E71C3C"/>
    <w:rsid w:val="00E72A27"/>
    <w:rsid w:val="00E73C4D"/>
    <w:rsid w:val="00E743B6"/>
    <w:rsid w:val="00E74E22"/>
    <w:rsid w:val="00E753CB"/>
    <w:rsid w:val="00E754C1"/>
    <w:rsid w:val="00E754FB"/>
    <w:rsid w:val="00E757F7"/>
    <w:rsid w:val="00E7616C"/>
    <w:rsid w:val="00E762EF"/>
    <w:rsid w:val="00E77ADF"/>
    <w:rsid w:val="00E77CF7"/>
    <w:rsid w:val="00E77D08"/>
    <w:rsid w:val="00E80237"/>
    <w:rsid w:val="00E80702"/>
    <w:rsid w:val="00E8117D"/>
    <w:rsid w:val="00E8131F"/>
    <w:rsid w:val="00E81668"/>
    <w:rsid w:val="00E83220"/>
    <w:rsid w:val="00E83D41"/>
    <w:rsid w:val="00E840B2"/>
    <w:rsid w:val="00E85201"/>
    <w:rsid w:val="00E85307"/>
    <w:rsid w:val="00E8584B"/>
    <w:rsid w:val="00E85C2C"/>
    <w:rsid w:val="00E85D04"/>
    <w:rsid w:val="00E861C8"/>
    <w:rsid w:val="00E86274"/>
    <w:rsid w:val="00E8659C"/>
    <w:rsid w:val="00E86DB9"/>
    <w:rsid w:val="00E87572"/>
    <w:rsid w:val="00E9088E"/>
    <w:rsid w:val="00E90D2F"/>
    <w:rsid w:val="00E92758"/>
    <w:rsid w:val="00E92E8B"/>
    <w:rsid w:val="00E937BC"/>
    <w:rsid w:val="00E93893"/>
    <w:rsid w:val="00E93CDE"/>
    <w:rsid w:val="00E94427"/>
    <w:rsid w:val="00E946A6"/>
    <w:rsid w:val="00E94AAC"/>
    <w:rsid w:val="00E94E8C"/>
    <w:rsid w:val="00E95245"/>
    <w:rsid w:val="00E95792"/>
    <w:rsid w:val="00E957C2"/>
    <w:rsid w:val="00E95E24"/>
    <w:rsid w:val="00E9633E"/>
    <w:rsid w:val="00E96590"/>
    <w:rsid w:val="00E967E9"/>
    <w:rsid w:val="00E96E2C"/>
    <w:rsid w:val="00E97203"/>
    <w:rsid w:val="00E9746E"/>
    <w:rsid w:val="00E97783"/>
    <w:rsid w:val="00E97837"/>
    <w:rsid w:val="00EA02B8"/>
    <w:rsid w:val="00EA04D1"/>
    <w:rsid w:val="00EA07B0"/>
    <w:rsid w:val="00EA094F"/>
    <w:rsid w:val="00EA1525"/>
    <w:rsid w:val="00EA1B17"/>
    <w:rsid w:val="00EA1B9C"/>
    <w:rsid w:val="00EA1C54"/>
    <w:rsid w:val="00EA1D43"/>
    <w:rsid w:val="00EA3370"/>
    <w:rsid w:val="00EA34B3"/>
    <w:rsid w:val="00EA3781"/>
    <w:rsid w:val="00EA43F9"/>
    <w:rsid w:val="00EA461F"/>
    <w:rsid w:val="00EA5EFD"/>
    <w:rsid w:val="00EA61F9"/>
    <w:rsid w:val="00EA63A4"/>
    <w:rsid w:val="00EA66F5"/>
    <w:rsid w:val="00EA691F"/>
    <w:rsid w:val="00EA6EEB"/>
    <w:rsid w:val="00EA7120"/>
    <w:rsid w:val="00EA7931"/>
    <w:rsid w:val="00EA7C0E"/>
    <w:rsid w:val="00EB03B6"/>
    <w:rsid w:val="00EB1BA0"/>
    <w:rsid w:val="00EB1BBB"/>
    <w:rsid w:val="00EB281F"/>
    <w:rsid w:val="00EB3961"/>
    <w:rsid w:val="00EB3D57"/>
    <w:rsid w:val="00EB3E64"/>
    <w:rsid w:val="00EB466D"/>
    <w:rsid w:val="00EB46CC"/>
    <w:rsid w:val="00EB58AE"/>
    <w:rsid w:val="00EB73C3"/>
    <w:rsid w:val="00EB7E44"/>
    <w:rsid w:val="00EC022A"/>
    <w:rsid w:val="00EC0496"/>
    <w:rsid w:val="00EC06BB"/>
    <w:rsid w:val="00EC0BE6"/>
    <w:rsid w:val="00EC1833"/>
    <w:rsid w:val="00EC2024"/>
    <w:rsid w:val="00EC21F1"/>
    <w:rsid w:val="00EC2379"/>
    <w:rsid w:val="00EC2F7E"/>
    <w:rsid w:val="00EC2F90"/>
    <w:rsid w:val="00EC311A"/>
    <w:rsid w:val="00EC393D"/>
    <w:rsid w:val="00EC39BB"/>
    <w:rsid w:val="00EC4392"/>
    <w:rsid w:val="00EC5158"/>
    <w:rsid w:val="00EC52EB"/>
    <w:rsid w:val="00EC59B6"/>
    <w:rsid w:val="00EC5F39"/>
    <w:rsid w:val="00EC5F70"/>
    <w:rsid w:val="00EC5FB4"/>
    <w:rsid w:val="00EC621C"/>
    <w:rsid w:val="00EC64DF"/>
    <w:rsid w:val="00EC6B04"/>
    <w:rsid w:val="00EC77FC"/>
    <w:rsid w:val="00EC78A1"/>
    <w:rsid w:val="00EC7F2E"/>
    <w:rsid w:val="00ED017B"/>
    <w:rsid w:val="00ED0BCA"/>
    <w:rsid w:val="00ED2A4C"/>
    <w:rsid w:val="00ED2BB3"/>
    <w:rsid w:val="00ED3121"/>
    <w:rsid w:val="00ED3178"/>
    <w:rsid w:val="00ED32C8"/>
    <w:rsid w:val="00ED36E1"/>
    <w:rsid w:val="00ED39D3"/>
    <w:rsid w:val="00ED3E02"/>
    <w:rsid w:val="00ED40F5"/>
    <w:rsid w:val="00ED43C1"/>
    <w:rsid w:val="00ED4974"/>
    <w:rsid w:val="00ED5101"/>
    <w:rsid w:val="00ED5120"/>
    <w:rsid w:val="00ED5372"/>
    <w:rsid w:val="00ED5718"/>
    <w:rsid w:val="00ED65F0"/>
    <w:rsid w:val="00ED6D2E"/>
    <w:rsid w:val="00ED6DA9"/>
    <w:rsid w:val="00ED74E5"/>
    <w:rsid w:val="00ED7686"/>
    <w:rsid w:val="00ED7A25"/>
    <w:rsid w:val="00ED7CC7"/>
    <w:rsid w:val="00EE014B"/>
    <w:rsid w:val="00EE0567"/>
    <w:rsid w:val="00EE1D36"/>
    <w:rsid w:val="00EE2BE9"/>
    <w:rsid w:val="00EE2C4F"/>
    <w:rsid w:val="00EE2FE7"/>
    <w:rsid w:val="00EE3062"/>
    <w:rsid w:val="00EE37E5"/>
    <w:rsid w:val="00EE3FFD"/>
    <w:rsid w:val="00EE43B9"/>
    <w:rsid w:val="00EE477D"/>
    <w:rsid w:val="00EE58E1"/>
    <w:rsid w:val="00EE5D6C"/>
    <w:rsid w:val="00EE61B1"/>
    <w:rsid w:val="00EE63E6"/>
    <w:rsid w:val="00EE65A8"/>
    <w:rsid w:val="00EE69A6"/>
    <w:rsid w:val="00EE6C44"/>
    <w:rsid w:val="00EE70D1"/>
    <w:rsid w:val="00EE7449"/>
    <w:rsid w:val="00EE76A9"/>
    <w:rsid w:val="00EE7B57"/>
    <w:rsid w:val="00EE7F24"/>
    <w:rsid w:val="00EE7FA7"/>
    <w:rsid w:val="00EF0191"/>
    <w:rsid w:val="00EF0555"/>
    <w:rsid w:val="00EF05BE"/>
    <w:rsid w:val="00EF0E47"/>
    <w:rsid w:val="00EF19C9"/>
    <w:rsid w:val="00EF21C3"/>
    <w:rsid w:val="00EF25CA"/>
    <w:rsid w:val="00EF272B"/>
    <w:rsid w:val="00EF29FF"/>
    <w:rsid w:val="00EF2C63"/>
    <w:rsid w:val="00EF47C7"/>
    <w:rsid w:val="00EF5A32"/>
    <w:rsid w:val="00EF5B80"/>
    <w:rsid w:val="00EF6954"/>
    <w:rsid w:val="00EF7894"/>
    <w:rsid w:val="00F00766"/>
    <w:rsid w:val="00F00BEB"/>
    <w:rsid w:val="00F00CE2"/>
    <w:rsid w:val="00F00D60"/>
    <w:rsid w:val="00F01450"/>
    <w:rsid w:val="00F01535"/>
    <w:rsid w:val="00F01DB0"/>
    <w:rsid w:val="00F0255A"/>
    <w:rsid w:val="00F02FBE"/>
    <w:rsid w:val="00F03143"/>
    <w:rsid w:val="00F033EF"/>
    <w:rsid w:val="00F045A5"/>
    <w:rsid w:val="00F04AC2"/>
    <w:rsid w:val="00F04F84"/>
    <w:rsid w:val="00F05AE7"/>
    <w:rsid w:val="00F05B87"/>
    <w:rsid w:val="00F0620A"/>
    <w:rsid w:val="00F062AE"/>
    <w:rsid w:val="00F064CD"/>
    <w:rsid w:val="00F0679A"/>
    <w:rsid w:val="00F06D95"/>
    <w:rsid w:val="00F075CB"/>
    <w:rsid w:val="00F07730"/>
    <w:rsid w:val="00F10C10"/>
    <w:rsid w:val="00F11A01"/>
    <w:rsid w:val="00F120C5"/>
    <w:rsid w:val="00F12720"/>
    <w:rsid w:val="00F1307D"/>
    <w:rsid w:val="00F13182"/>
    <w:rsid w:val="00F1416E"/>
    <w:rsid w:val="00F143D5"/>
    <w:rsid w:val="00F1476E"/>
    <w:rsid w:val="00F14F43"/>
    <w:rsid w:val="00F158A8"/>
    <w:rsid w:val="00F15DB4"/>
    <w:rsid w:val="00F15F33"/>
    <w:rsid w:val="00F168CC"/>
    <w:rsid w:val="00F16BAF"/>
    <w:rsid w:val="00F16D27"/>
    <w:rsid w:val="00F17876"/>
    <w:rsid w:val="00F179C6"/>
    <w:rsid w:val="00F17F77"/>
    <w:rsid w:val="00F20542"/>
    <w:rsid w:val="00F205F3"/>
    <w:rsid w:val="00F2061C"/>
    <w:rsid w:val="00F20A77"/>
    <w:rsid w:val="00F20E5C"/>
    <w:rsid w:val="00F20FCA"/>
    <w:rsid w:val="00F21147"/>
    <w:rsid w:val="00F2117E"/>
    <w:rsid w:val="00F211AE"/>
    <w:rsid w:val="00F213BA"/>
    <w:rsid w:val="00F2192B"/>
    <w:rsid w:val="00F22537"/>
    <w:rsid w:val="00F2298E"/>
    <w:rsid w:val="00F22AD5"/>
    <w:rsid w:val="00F238C6"/>
    <w:rsid w:val="00F23E3E"/>
    <w:rsid w:val="00F247E0"/>
    <w:rsid w:val="00F2486E"/>
    <w:rsid w:val="00F24B8E"/>
    <w:rsid w:val="00F24BF2"/>
    <w:rsid w:val="00F24E64"/>
    <w:rsid w:val="00F24F72"/>
    <w:rsid w:val="00F253B2"/>
    <w:rsid w:val="00F259DF"/>
    <w:rsid w:val="00F25EE1"/>
    <w:rsid w:val="00F26042"/>
    <w:rsid w:val="00F2647D"/>
    <w:rsid w:val="00F26C30"/>
    <w:rsid w:val="00F30444"/>
    <w:rsid w:val="00F3109B"/>
    <w:rsid w:val="00F32190"/>
    <w:rsid w:val="00F323E5"/>
    <w:rsid w:val="00F32EB8"/>
    <w:rsid w:val="00F3317A"/>
    <w:rsid w:val="00F3423B"/>
    <w:rsid w:val="00F34277"/>
    <w:rsid w:val="00F343E8"/>
    <w:rsid w:val="00F349F2"/>
    <w:rsid w:val="00F34F65"/>
    <w:rsid w:val="00F3680A"/>
    <w:rsid w:val="00F37392"/>
    <w:rsid w:val="00F37A1D"/>
    <w:rsid w:val="00F37B13"/>
    <w:rsid w:val="00F401B1"/>
    <w:rsid w:val="00F40A10"/>
    <w:rsid w:val="00F41F34"/>
    <w:rsid w:val="00F41F96"/>
    <w:rsid w:val="00F42022"/>
    <w:rsid w:val="00F42AEA"/>
    <w:rsid w:val="00F43148"/>
    <w:rsid w:val="00F43222"/>
    <w:rsid w:val="00F43A7F"/>
    <w:rsid w:val="00F44085"/>
    <w:rsid w:val="00F44613"/>
    <w:rsid w:val="00F4537E"/>
    <w:rsid w:val="00F45BAC"/>
    <w:rsid w:val="00F466A4"/>
    <w:rsid w:val="00F467DA"/>
    <w:rsid w:val="00F46905"/>
    <w:rsid w:val="00F46CAD"/>
    <w:rsid w:val="00F46F5B"/>
    <w:rsid w:val="00F4713C"/>
    <w:rsid w:val="00F472A3"/>
    <w:rsid w:val="00F472CD"/>
    <w:rsid w:val="00F476C9"/>
    <w:rsid w:val="00F47A26"/>
    <w:rsid w:val="00F47FCB"/>
    <w:rsid w:val="00F506DB"/>
    <w:rsid w:val="00F50CBD"/>
    <w:rsid w:val="00F50F2A"/>
    <w:rsid w:val="00F51E5B"/>
    <w:rsid w:val="00F520D7"/>
    <w:rsid w:val="00F532E8"/>
    <w:rsid w:val="00F53496"/>
    <w:rsid w:val="00F5356F"/>
    <w:rsid w:val="00F53866"/>
    <w:rsid w:val="00F53DF1"/>
    <w:rsid w:val="00F5458D"/>
    <w:rsid w:val="00F54A8D"/>
    <w:rsid w:val="00F54F64"/>
    <w:rsid w:val="00F5529C"/>
    <w:rsid w:val="00F56071"/>
    <w:rsid w:val="00F56246"/>
    <w:rsid w:val="00F56CC9"/>
    <w:rsid w:val="00F56CF4"/>
    <w:rsid w:val="00F5715A"/>
    <w:rsid w:val="00F577A4"/>
    <w:rsid w:val="00F57B4D"/>
    <w:rsid w:val="00F57C83"/>
    <w:rsid w:val="00F60965"/>
    <w:rsid w:val="00F617FE"/>
    <w:rsid w:val="00F61CFF"/>
    <w:rsid w:val="00F62812"/>
    <w:rsid w:val="00F62E1F"/>
    <w:rsid w:val="00F6365F"/>
    <w:rsid w:val="00F637C2"/>
    <w:rsid w:val="00F63DEC"/>
    <w:rsid w:val="00F640E7"/>
    <w:rsid w:val="00F64109"/>
    <w:rsid w:val="00F645F7"/>
    <w:rsid w:val="00F64FF0"/>
    <w:rsid w:val="00F64FF1"/>
    <w:rsid w:val="00F65194"/>
    <w:rsid w:val="00F6553E"/>
    <w:rsid w:val="00F65631"/>
    <w:rsid w:val="00F658A1"/>
    <w:rsid w:val="00F65C73"/>
    <w:rsid w:val="00F65FFC"/>
    <w:rsid w:val="00F669B1"/>
    <w:rsid w:val="00F66BB4"/>
    <w:rsid w:val="00F66D26"/>
    <w:rsid w:val="00F671DB"/>
    <w:rsid w:val="00F679DA"/>
    <w:rsid w:val="00F706DD"/>
    <w:rsid w:val="00F71595"/>
    <w:rsid w:val="00F716F3"/>
    <w:rsid w:val="00F71FA3"/>
    <w:rsid w:val="00F73D49"/>
    <w:rsid w:val="00F7434C"/>
    <w:rsid w:val="00F74649"/>
    <w:rsid w:val="00F7493E"/>
    <w:rsid w:val="00F74F40"/>
    <w:rsid w:val="00F75642"/>
    <w:rsid w:val="00F76278"/>
    <w:rsid w:val="00F7670E"/>
    <w:rsid w:val="00F769A8"/>
    <w:rsid w:val="00F7762C"/>
    <w:rsid w:val="00F776C4"/>
    <w:rsid w:val="00F778A5"/>
    <w:rsid w:val="00F8039C"/>
    <w:rsid w:val="00F81992"/>
    <w:rsid w:val="00F81B15"/>
    <w:rsid w:val="00F81FBD"/>
    <w:rsid w:val="00F8206E"/>
    <w:rsid w:val="00F8297B"/>
    <w:rsid w:val="00F82E26"/>
    <w:rsid w:val="00F83613"/>
    <w:rsid w:val="00F8381F"/>
    <w:rsid w:val="00F83E7C"/>
    <w:rsid w:val="00F8449B"/>
    <w:rsid w:val="00F844BF"/>
    <w:rsid w:val="00F84626"/>
    <w:rsid w:val="00F846D2"/>
    <w:rsid w:val="00F849EB"/>
    <w:rsid w:val="00F84EAB"/>
    <w:rsid w:val="00F85FC5"/>
    <w:rsid w:val="00F864A4"/>
    <w:rsid w:val="00F86573"/>
    <w:rsid w:val="00F8675D"/>
    <w:rsid w:val="00F869D6"/>
    <w:rsid w:val="00F86A45"/>
    <w:rsid w:val="00F86EED"/>
    <w:rsid w:val="00F878FE"/>
    <w:rsid w:val="00F87B44"/>
    <w:rsid w:val="00F87FEA"/>
    <w:rsid w:val="00F90581"/>
    <w:rsid w:val="00F9105D"/>
    <w:rsid w:val="00F91545"/>
    <w:rsid w:val="00F9159A"/>
    <w:rsid w:val="00F915B3"/>
    <w:rsid w:val="00F91EC3"/>
    <w:rsid w:val="00F921FB"/>
    <w:rsid w:val="00F922F9"/>
    <w:rsid w:val="00F92637"/>
    <w:rsid w:val="00F92BB7"/>
    <w:rsid w:val="00F92C83"/>
    <w:rsid w:val="00F92E8E"/>
    <w:rsid w:val="00F933F4"/>
    <w:rsid w:val="00F9348A"/>
    <w:rsid w:val="00F93B77"/>
    <w:rsid w:val="00F93BC8"/>
    <w:rsid w:val="00F94002"/>
    <w:rsid w:val="00F940DD"/>
    <w:rsid w:val="00F94182"/>
    <w:rsid w:val="00F9452B"/>
    <w:rsid w:val="00F9463F"/>
    <w:rsid w:val="00F95392"/>
    <w:rsid w:val="00F953F8"/>
    <w:rsid w:val="00F959F4"/>
    <w:rsid w:val="00F9608C"/>
    <w:rsid w:val="00F965F2"/>
    <w:rsid w:val="00F96A69"/>
    <w:rsid w:val="00F971DA"/>
    <w:rsid w:val="00F97611"/>
    <w:rsid w:val="00F976A4"/>
    <w:rsid w:val="00F97D19"/>
    <w:rsid w:val="00F97E7A"/>
    <w:rsid w:val="00FA09EB"/>
    <w:rsid w:val="00FA0AE0"/>
    <w:rsid w:val="00FA0E79"/>
    <w:rsid w:val="00FA186E"/>
    <w:rsid w:val="00FA1C03"/>
    <w:rsid w:val="00FA1F2F"/>
    <w:rsid w:val="00FA205A"/>
    <w:rsid w:val="00FA2125"/>
    <w:rsid w:val="00FA2142"/>
    <w:rsid w:val="00FA238B"/>
    <w:rsid w:val="00FA2FE9"/>
    <w:rsid w:val="00FA300E"/>
    <w:rsid w:val="00FA31AE"/>
    <w:rsid w:val="00FA336F"/>
    <w:rsid w:val="00FA34B5"/>
    <w:rsid w:val="00FA358B"/>
    <w:rsid w:val="00FA3606"/>
    <w:rsid w:val="00FA3A55"/>
    <w:rsid w:val="00FA41EC"/>
    <w:rsid w:val="00FA50E4"/>
    <w:rsid w:val="00FA52C2"/>
    <w:rsid w:val="00FA54C9"/>
    <w:rsid w:val="00FA5561"/>
    <w:rsid w:val="00FA5909"/>
    <w:rsid w:val="00FA6239"/>
    <w:rsid w:val="00FA65B1"/>
    <w:rsid w:val="00FA65DC"/>
    <w:rsid w:val="00FA6A5A"/>
    <w:rsid w:val="00FA6B2D"/>
    <w:rsid w:val="00FA6BAF"/>
    <w:rsid w:val="00FA6BEF"/>
    <w:rsid w:val="00FA6E7F"/>
    <w:rsid w:val="00FA70F6"/>
    <w:rsid w:val="00FA7114"/>
    <w:rsid w:val="00FA7641"/>
    <w:rsid w:val="00FA78D7"/>
    <w:rsid w:val="00FB028E"/>
    <w:rsid w:val="00FB03A1"/>
    <w:rsid w:val="00FB18B4"/>
    <w:rsid w:val="00FB1C7D"/>
    <w:rsid w:val="00FB2173"/>
    <w:rsid w:val="00FB2379"/>
    <w:rsid w:val="00FB2750"/>
    <w:rsid w:val="00FB281A"/>
    <w:rsid w:val="00FB3106"/>
    <w:rsid w:val="00FB33A8"/>
    <w:rsid w:val="00FB3CA2"/>
    <w:rsid w:val="00FB42B3"/>
    <w:rsid w:val="00FB4699"/>
    <w:rsid w:val="00FB484F"/>
    <w:rsid w:val="00FB52C9"/>
    <w:rsid w:val="00FB5F8E"/>
    <w:rsid w:val="00FB632C"/>
    <w:rsid w:val="00FB66B2"/>
    <w:rsid w:val="00FB67DB"/>
    <w:rsid w:val="00FB6B34"/>
    <w:rsid w:val="00FB6E6C"/>
    <w:rsid w:val="00FB7230"/>
    <w:rsid w:val="00FB7656"/>
    <w:rsid w:val="00FB7E32"/>
    <w:rsid w:val="00FB7FBA"/>
    <w:rsid w:val="00FC0C0E"/>
    <w:rsid w:val="00FC0E2B"/>
    <w:rsid w:val="00FC0F10"/>
    <w:rsid w:val="00FC1034"/>
    <w:rsid w:val="00FC19E5"/>
    <w:rsid w:val="00FC211F"/>
    <w:rsid w:val="00FC23B9"/>
    <w:rsid w:val="00FC295B"/>
    <w:rsid w:val="00FC2CCC"/>
    <w:rsid w:val="00FC2E28"/>
    <w:rsid w:val="00FC2EC7"/>
    <w:rsid w:val="00FC3AEE"/>
    <w:rsid w:val="00FC3E0D"/>
    <w:rsid w:val="00FC3E4F"/>
    <w:rsid w:val="00FC481A"/>
    <w:rsid w:val="00FC516B"/>
    <w:rsid w:val="00FC55E5"/>
    <w:rsid w:val="00FC57BB"/>
    <w:rsid w:val="00FC59C4"/>
    <w:rsid w:val="00FC604E"/>
    <w:rsid w:val="00FC6451"/>
    <w:rsid w:val="00FC64B0"/>
    <w:rsid w:val="00FC6587"/>
    <w:rsid w:val="00FC6FA9"/>
    <w:rsid w:val="00FC7BA3"/>
    <w:rsid w:val="00FD0CAC"/>
    <w:rsid w:val="00FD1169"/>
    <w:rsid w:val="00FD1499"/>
    <w:rsid w:val="00FD15A1"/>
    <w:rsid w:val="00FD1653"/>
    <w:rsid w:val="00FD294C"/>
    <w:rsid w:val="00FD2BB7"/>
    <w:rsid w:val="00FD2E86"/>
    <w:rsid w:val="00FD3932"/>
    <w:rsid w:val="00FD3D0B"/>
    <w:rsid w:val="00FD409B"/>
    <w:rsid w:val="00FD4C08"/>
    <w:rsid w:val="00FD5B72"/>
    <w:rsid w:val="00FD5F2D"/>
    <w:rsid w:val="00FD60EC"/>
    <w:rsid w:val="00FD66BB"/>
    <w:rsid w:val="00FD6C31"/>
    <w:rsid w:val="00FD7041"/>
    <w:rsid w:val="00FD7B0A"/>
    <w:rsid w:val="00FD7CCC"/>
    <w:rsid w:val="00FE002E"/>
    <w:rsid w:val="00FE049A"/>
    <w:rsid w:val="00FE1315"/>
    <w:rsid w:val="00FE1653"/>
    <w:rsid w:val="00FE16BC"/>
    <w:rsid w:val="00FE1D47"/>
    <w:rsid w:val="00FE2268"/>
    <w:rsid w:val="00FE23D7"/>
    <w:rsid w:val="00FE30BC"/>
    <w:rsid w:val="00FE380A"/>
    <w:rsid w:val="00FE3C89"/>
    <w:rsid w:val="00FE3CDD"/>
    <w:rsid w:val="00FE4DAA"/>
    <w:rsid w:val="00FE4DBB"/>
    <w:rsid w:val="00FE536D"/>
    <w:rsid w:val="00FE56F8"/>
    <w:rsid w:val="00FE631D"/>
    <w:rsid w:val="00FE6958"/>
    <w:rsid w:val="00FE6A1A"/>
    <w:rsid w:val="00FE763F"/>
    <w:rsid w:val="00FF018E"/>
    <w:rsid w:val="00FF0CFC"/>
    <w:rsid w:val="00FF1692"/>
    <w:rsid w:val="00FF16F2"/>
    <w:rsid w:val="00FF1A3D"/>
    <w:rsid w:val="00FF1E70"/>
    <w:rsid w:val="00FF2046"/>
    <w:rsid w:val="00FF230C"/>
    <w:rsid w:val="00FF24A1"/>
    <w:rsid w:val="00FF26E4"/>
    <w:rsid w:val="00FF2B5B"/>
    <w:rsid w:val="00FF35D1"/>
    <w:rsid w:val="00FF3D60"/>
    <w:rsid w:val="00FF560E"/>
    <w:rsid w:val="00FF60E0"/>
    <w:rsid w:val="00FF6718"/>
    <w:rsid w:val="00FF6A92"/>
    <w:rsid w:val="00FF71B5"/>
    <w:rsid w:val="00FF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0B173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B5D3C"/>
    <w:pPr>
      <w:widowControl w:val="0"/>
      <w:jc w:val="both"/>
    </w:pPr>
    <w:rPr>
      <w:rFonts w:asciiTheme="minorHAnsi" w:eastAsiaTheme="minorEastAsia" w:hAnsiTheme="minorHAnsi" w:cstheme="minorBidi"/>
      <w:kern w:val="2"/>
      <w:sz w:val="21"/>
      <w:szCs w:val="22"/>
    </w:rPr>
  </w:style>
  <w:style w:type="paragraph" w:styleId="1">
    <w:name w:val="heading 1"/>
    <w:aliases w:val="H1,h1,Heading 1 3GPP,NMP Heading 1,h11,h12,h13,h14,h15,h16,app heading 1,l1,Memo Heading 1,Heading 1_a,heading 1,h17,h111,h121,h131,h141,h151,h161,h18,h112,h122,h132,h142,h152,h162,h19,h113,h123,h133,h143,h153,h163,Alt+1,Alt+11,Alt+12"/>
    <w:next w:val="a"/>
    <w:link w:val="10"/>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Head2A,2,UNDERRUBRIK 1-2,H2 Char,h2 Char,Header 2,Header2,22,heading2,2nd level,H21,H22,H23,H24,H25,R2,E2,†berschrift 2,õberschrift 2"/>
    <w:basedOn w:val="1"/>
    <w:next w:val="a"/>
    <w:link w:val="20"/>
    <w:qFormat/>
    <w:rsid w:val="00DB3A47"/>
    <w:pPr>
      <w:pBdr>
        <w:top w:val="none" w:sz="0" w:space="0" w:color="auto"/>
      </w:pBdr>
      <w:spacing w:before="180"/>
      <w:outlineLvl w:val="1"/>
    </w:pPr>
    <w:rPr>
      <w:sz w:val="32"/>
    </w:rPr>
  </w:style>
  <w:style w:type="paragraph" w:styleId="3">
    <w:name w:val="heading 3"/>
    <w:aliases w:val="Title,Heading 3 3GPP,no break,H3,Underrubrik2,h3,Memo Heading 3,hello,Titre 3 Car,no break Car,H3 Car,Underrubrik2 Car,h3 Car,Memo Heading 3 Car,hello Car,Heading 3 Char Car,no break Char Car,H3 Char Car,Underrubrik2 Char Car,h3 Char Car,0H"/>
    <w:basedOn w:val="2"/>
    <w:next w:val="a"/>
    <w:link w:val="30"/>
    <w:qFormat/>
    <w:rsid w:val="00DB3A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H"/>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5B5D3C"/>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5B5D3C"/>
  </w:style>
  <w:style w:type="paragraph" w:customStyle="1" w:styleId="H6">
    <w:name w:val="H6"/>
    <w:basedOn w:val="5"/>
    <w:next w:val="a"/>
    <w:link w:val="H6Char"/>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qFormat/>
    <w:rsid w:val="00DB3A47"/>
    <w:pPr>
      <w:keepNext/>
      <w:keepLines/>
    </w:pPr>
    <w:rPr>
      <w:rFonts w:ascii="Arial" w:hAnsi="Arial"/>
      <w:sz w:val="18"/>
      <w:lang w:val="x-none" w:eastAsia="x-none"/>
    </w:rPr>
  </w:style>
  <w:style w:type="paragraph" w:customStyle="1" w:styleId="TF">
    <w:name w:val="TF"/>
    <w:aliases w:val="left"/>
    <w:basedOn w:val="TH"/>
    <w:link w:val="TFChar"/>
    <w:qFormat/>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lang w:val="x-none" w:eastAsia="x-none"/>
    </w:rPr>
  </w:style>
  <w:style w:type="paragraph" w:customStyle="1" w:styleId="NO">
    <w:name w:val="NO"/>
    <w:basedOn w:val="a"/>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a"/>
    <w:semiHidden/>
    <w:rsid w:val="00DB3A47"/>
    <w:pPr>
      <w:ind w:left="1985" w:hanging="1985"/>
    </w:pPr>
  </w:style>
  <w:style w:type="paragraph" w:styleId="TOC7">
    <w:name w:val="toc 7"/>
    <w:basedOn w:val="TOC6"/>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0">
    <w:name w:val="List 4"/>
    <w:basedOn w:val="32"/>
    <w:rsid w:val="00DB3A47"/>
    <w:pPr>
      <w:ind w:left="1418"/>
    </w:pPr>
  </w:style>
  <w:style w:type="paragraph" w:styleId="50">
    <w:name w:val="List 5"/>
    <w:basedOn w:val="40"/>
    <w:rsid w:val="00DB3A47"/>
    <w:pPr>
      <w:ind w:left="1702"/>
    </w:pPr>
  </w:style>
  <w:style w:type="paragraph" w:customStyle="1" w:styleId="EditorsNote">
    <w:name w:val="Editor's Note"/>
    <w:aliases w:val="EN"/>
    <w:basedOn w:val="NO"/>
    <w:link w:val="EditorsNoteChar"/>
    <w:rsid w:val="00DB3A47"/>
    <w:rPr>
      <w:color w:val="FF0000"/>
    </w:rPr>
  </w:style>
  <w:style w:type="paragraph" w:styleId="41">
    <w:name w:val="List Bullet 4"/>
    <w:basedOn w:val="31"/>
    <w:rsid w:val="00DB3A47"/>
    <w:pPr>
      <w:ind w:left="1418"/>
    </w:pPr>
  </w:style>
  <w:style w:type="paragraph" w:styleId="51">
    <w:name w:val="List Bullet 5"/>
    <w:basedOn w:val="41"/>
    <w:rsid w:val="00DB3A47"/>
    <w:pPr>
      <w:ind w:left="1702"/>
    </w:pPr>
  </w:style>
  <w:style w:type="paragraph" w:customStyle="1" w:styleId="B1">
    <w:name w:val="B1"/>
    <w:basedOn w:val="a4"/>
    <w:link w:val="B1Char"/>
    <w:qFormat/>
    <w:rsid w:val="00DB3A47"/>
    <w:rPr>
      <w:rFonts w:ascii="Times New Roman" w:hAnsi="Times New Roman"/>
      <w:sz w:val="20"/>
      <w:szCs w:val="20"/>
      <w:lang w:val="en-GB" w:eastAsia="en-US"/>
    </w:rPr>
  </w:style>
  <w:style w:type="paragraph" w:customStyle="1" w:styleId="B2">
    <w:name w:val="B2"/>
    <w:basedOn w:val="24"/>
    <w:link w:val="B2Char"/>
    <w:rsid w:val="00DB3A47"/>
  </w:style>
  <w:style w:type="paragraph" w:customStyle="1" w:styleId="B3">
    <w:name w:val="B3"/>
    <w:basedOn w:val="32"/>
    <w:link w:val="B3Char2"/>
    <w:rsid w:val="00DB3A47"/>
  </w:style>
  <w:style w:type="paragraph" w:customStyle="1" w:styleId="B4">
    <w:name w:val="B4"/>
    <w:basedOn w:val="40"/>
    <w:link w:val="B4Char"/>
    <w:rsid w:val="00DB3A47"/>
  </w:style>
  <w:style w:type="paragraph" w:customStyle="1" w:styleId="B5">
    <w:name w:val="B5"/>
    <w:basedOn w:val="50"/>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qFormat/>
    <w:rsid w:val="00DB3A47"/>
    <w:rPr>
      <w:sz w:val="16"/>
    </w:rPr>
  </w:style>
  <w:style w:type="paragraph" w:styleId="ac">
    <w:name w:val="annotation text"/>
    <w:basedOn w:val="a"/>
    <w:link w:val="ad"/>
    <w:qFormat/>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qFormat/>
    <w:rsid w:val="000511F9"/>
    <w:rPr>
      <w:color w:val="0000FF"/>
      <w:u w:val="single"/>
    </w:rPr>
  </w:style>
  <w:style w:type="paragraph" w:styleId="af2">
    <w:name w:val="caption"/>
    <w:aliases w:val="cap,cap Char,Caption Char,Caption Char1 Char,cap Char Char1,Caption Char Char1 Char,cap Char2,Ca,3GPP Caption Table,Caption Char C...,CaptionTable,cap1,cap2,cap11,Légende-figure,Légende-figure Char,Beschrifubg,Beschriftung Char,label,cap11 Char,条目"/>
    <w:basedOn w:val="a"/>
    <w:next w:val="a"/>
    <w:link w:val="af3"/>
    <w:qFormat/>
    <w:rsid w:val="00DB3A47"/>
    <w:pPr>
      <w:spacing w:before="120" w:after="120"/>
    </w:pPr>
    <w:rPr>
      <w:rFonts w:ascii="Times New Roman" w:hAnsi="Times New Roman"/>
      <w:b/>
      <w:sz w:val="20"/>
      <w:szCs w:val="20"/>
      <w:lang w:val="x-none" w:eastAsia="x-none"/>
    </w:rPr>
  </w:style>
  <w:style w:type="character" w:customStyle="1" w:styleId="af3">
    <w:name w:val="题注 字符"/>
    <w:aliases w:val="cap 字符,cap Char 字符,Caption Char 字符,Caption Char1 Char 字符,cap Char Char1 字符,Caption Char Char1 Char 字符,cap Char2 字符,Ca 字符,3GPP Caption Table 字符,Caption Char C... 字符,CaptionTable 字符,cap1 字符,cap2 字符,cap11 字符,Légende-figure 字符,Légende-figure Char 字符"/>
    <w:link w:val="af2"/>
    <w:qFormat/>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af4">
    <w:name w:val="FollowedHyperlink"/>
    <w:rsid w:val="00BB6ACC"/>
    <w:rPr>
      <w:color w:val="800080"/>
      <w:u w:val="single"/>
    </w:rPr>
  </w:style>
  <w:style w:type="character" w:customStyle="1" w:styleId="apple-style-span">
    <w:name w:val="apple-style-span"/>
    <w:basedOn w:val="a0"/>
    <w:rsid w:val="00BB6ACC"/>
  </w:style>
  <w:style w:type="paragraph" w:styleId="af5">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6">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Bullet List"/>
    <w:basedOn w:val="a"/>
    <w:link w:val="af7"/>
    <w:uiPriority w:val="34"/>
    <w:qFormat/>
    <w:rsid w:val="007C2235"/>
    <w:pPr>
      <w:ind w:left="720"/>
      <w:contextualSpacing/>
    </w:pPr>
    <w:rPr>
      <w:lang w:eastAsia="en-US"/>
    </w:rPr>
  </w:style>
  <w:style w:type="table" w:styleId="af8">
    <w:name w:val="Table Grid"/>
    <w:basedOn w:val="a1"/>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laceholder Text"/>
    <w:uiPriority w:val="99"/>
    <w:semiHidden/>
    <w:rsid w:val="001978E1"/>
    <w:rPr>
      <w:color w:val="808080"/>
    </w:rPr>
  </w:style>
  <w:style w:type="paragraph" w:styleId="afa">
    <w:name w:val="Normal (Web)"/>
    <w:basedOn w:val="a"/>
    <w:uiPriority w:val="99"/>
    <w:unhideWhenUsed/>
    <w:rsid w:val="00DB38A9"/>
    <w:pPr>
      <w:spacing w:before="100" w:beforeAutospacing="1" w:after="100" w:afterAutospacing="1"/>
    </w:pPr>
    <w:rPr>
      <w:rFonts w:ascii="宋体" w:hAnsi="宋体" w:cs="宋体"/>
      <w:sz w:val="24"/>
      <w:szCs w:val="24"/>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b">
    <w:name w:val="Body Text"/>
    <w:aliases w:val="bt"/>
    <w:basedOn w:val="a"/>
    <w:link w:val="afc"/>
    <w:rsid w:val="000A596D"/>
    <w:pPr>
      <w:spacing w:after="120"/>
    </w:pPr>
    <w:rPr>
      <w:rFonts w:ascii="Times New Roman" w:eastAsia="Times New Roman" w:hAnsi="Times New Roman"/>
      <w:sz w:val="20"/>
      <w:szCs w:val="20"/>
      <w:lang w:val="en-GB" w:eastAsia="en-US"/>
    </w:rPr>
  </w:style>
  <w:style w:type="character" w:customStyle="1" w:styleId="afc">
    <w:name w:val="正文文本 字符"/>
    <w:aliases w:val="bt 字符"/>
    <w:link w:val="afb"/>
    <w:uiPriority w:val="99"/>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3"/>
      </w:numPr>
      <w:tabs>
        <w:tab w:val="clear" w:pos="360"/>
      </w:tabs>
      <w:autoSpaceDE w:val="0"/>
      <w:autoSpaceDN w:val="0"/>
      <w:snapToGrid w:val="0"/>
      <w:spacing w:after="60"/>
      <w:ind w:left="432" w:hanging="432"/>
    </w:pPr>
    <w:rPr>
      <w:rFonts w:ascii="Times New Roman" w:hAnsi="Times New Roman"/>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b"/>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d">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Reference">
    <w:name w:val="Reference"/>
    <w:basedOn w:val="a"/>
    <w:rsid w:val="003A08E8"/>
    <w:pPr>
      <w:numPr>
        <w:numId w:val="4"/>
      </w:numPr>
      <w:spacing w:before="120" w:line="280" w:lineRule="atLeast"/>
    </w:pPr>
    <w:rPr>
      <w:rFonts w:ascii="Times New Roman" w:eastAsia="MS Mincho" w:hAnsi="Times New Roman"/>
      <w:sz w:val="20"/>
      <w:szCs w:val="20"/>
      <w:lang w:eastAsia="en-US"/>
    </w:rPr>
  </w:style>
  <w:style w:type="paragraph" w:customStyle="1" w:styleId="ZchnZchnCharCharCharCharCharChar">
    <w:name w:val="Zchn Zchn Char Char Char Char Char Char"/>
    <w:basedOn w:val="a"/>
    <w:semiHidden/>
    <w:rsid w:val="0042018D"/>
    <w:pPr>
      <w:tabs>
        <w:tab w:val="left" w:pos="540"/>
        <w:tab w:val="left" w:pos="1260"/>
        <w:tab w:val="left" w:pos="1800"/>
      </w:tabs>
      <w:spacing w:before="240" w:line="240" w:lineRule="exact"/>
    </w:pPr>
    <w:rPr>
      <w:rFonts w:ascii="Verdana" w:eastAsia="Batang" w:hAnsi="Verdana"/>
      <w:sz w:val="24"/>
      <w:szCs w:val="20"/>
      <w:lang w:eastAsia="en-US"/>
    </w:rPr>
  </w:style>
  <w:style w:type="character" w:customStyle="1" w:styleId="af7">
    <w:name w:val="列表段落 字符"/>
    <w:aliases w:val="- Bullets 字符,목록 단락 字符,リスト段落 字符,列出段落 字符,?? ?? 字符,????? 字符,???? 字符,Lista1 字符,列出段落1 字符,中等深浅网格 1 - 着色 21 字符,¥¡¡¡¡ì¬º¥¹¥È¶ÎÂä 字符,ÁÐ³ö¶ÎÂä 字符,列表段落1 字符,—ño’i—Ž 字符,¥ê¥¹¥È¶ÎÂä 字符,1st level - Bullet List Paragraph 字符,Lettre d'introduction 字符,목록단락 字符"/>
    <w:link w:val="af6"/>
    <w:uiPriority w:val="34"/>
    <w:qFormat/>
    <w:locked/>
    <w:rsid w:val="00101DB4"/>
    <w:rPr>
      <w:rFonts w:ascii="Calibri" w:hAnsi="Calibri"/>
      <w:sz w:val="22"/>
      <w:szCs w:val="22"/>
      <w:lang w:eastAsia="en-US"/>
    </w:rPr>
  </w:style>
  <w:style w:type="paragraph" w:customStyle="1" w:styleId="3GPPText">
    <w:name w:val="3GPP Text"/>
    <w:basedOn w:val="a"/>
    <w:link w:val="3GPPTextChar"/>
    <w:qFormat/>
    <w:rsid w:val="00072E8E"/>
    <w:pPr>
      <w:overflowPunct w:val="0"/>
      <w:autoSpaceDE w:val="0"/>
      <w:autoSpaceDN w:val="0"/>
      <w:adjustRightInd w:val="0"/>
      <w:spacing w:before="120" w:after="120"/>
      <w:textAlignment w:val="baseline"/>
    </w:pPr>
    <w:rPr>
      <w:rFonts w:ascii="Times New Roman" w:hAnsi="Times New Roman"/>
      <w:szCs w:val="20"/>
      <w:lang w:eastAsia="en-US"/>
    </w:rPr>
  </w:style>
  <w:style w:type="character" w:customStyle="1" w:styleId="3GPPTextChar">
    <w:name w:val="3GPP Text Char"/>
    <w:link w:val="3GPPText"/>
    <w:qFormat/>
    <w:rsid w:val="00072E8E"/>
    <w:rPr>
      <w:rFonts w:ascii="Times New Roman" w:hAnsi="Times New Roman"/>
      <w:sz w:val="22"/>
      <w:lang w:val="en-US" w:eastAsia="en-US"/>
    </w:rPr>
  </w:style>
  <w:style w:type="paragraph" w:customStyle="1" w:styleId="3GPPAgreements">
    <w:name w:val="3GPP Agreements"/>
    <w:basedOn w:val="a"/>
    <w:link w:val="3GPPAgreementsChar"/>
    <w:qFormat/>
    <w:rsid w:val="00072E8E"/>
    <w:pPr>
      <w:numPr>
        <w:numId w:val="5"/>
      </w:numPr>
      <w:overflowPunct w:val="0"/>
      <w:autoSpaceDE w:val="0"/>
      <w:autoSpaceDN w:val="0"/>
      <w:adjustRightInd w:val="0"/>
      <w:spacing w:before="60" w:after="60"/>
      <w:textAlignment w:val="baseline"/>
    </w:pPr>
    <w:rPr>
      <w:rFonts w:ascii="Times New Roman" w:hAnsi="Times New Roman"/>
      <w:sz w:val="20"/>
      <w:szCs w:val="20"/>
    </w:rPr>
  </w:style>
  <w:style w:type="character" w:customStyle="1" w:styleId="3GPPAgreementsChar">
    <w:name w:val="3GPP Agreements Char"/>
    <w:link w:val="3GPPAgreements"/>
    <w:qFormat/>
    <w:rsid w:val="00072E8E"/>
    <w:rPr>
      <w:rFonts w:ascii="Times New Roman" w:eastAsiaTheme="minorEastAsia" w:hAnsi="Times New Roman" w:cstheme="minorBidi"/>
    </w:rPr>
  </w:style>
  <w:style w:type="character" w:customStyle="1" w:styleId="TFChar">
    <w:name w:val="TF Char"/>
    <w:link w:val="TF"/>
    <w:locked/>
    <w:rsid w:val="00335306"/>
    <w:rPr>
      <w:rFonts w:ascii="Arial" w:hAnsi="Arial"/>
      <w:b/>
      <w:sz w:val="22"/>
      <w:szCs w:val="22"/>
      <w:lang w:val="x-none" w:eastAsia="x-none"/>
    </w:rPr>
  </w:style>
  <w:style w:type="paragraph" w:customStyle="1" w:styleId="N3">
    <w:name w:val="N3"/>
    <w:basedOn w:val="a"/>
    <w:link w:val="N3Char"/>
    <w:qFormat/>
    <w:rsid w:val="00E048A0"/>
    <w:pPr>
      <w:ind w:left="990"/>
    </w:pPr>
    <w:rPr>
      <w:rFonts w:cstheme="minorHAnsi"/>
      <w:shd w:val="clear" w:color="auto" w:fill="FFFFFF"/>
      <w:lang w:eastAsia="ko-KR" w:bidi="hi-IN"/>
    </w:rPr>
  </w:style>
  <w:style w:type="character" w:customStyle="1" w:styleId="N3Char">
    <w:name w:val="N3 Char"/>
    <w:basedOn w:val="a0"/>
    <w:link w:val="N3"/>
    <w:rsid w:val="00E048A0"/>
    <w:rPr>
      <w:rFonts w:asciiTheme="minorHAnsi" w:eastAsiaTheme="minorEastAsia" w:hAnsiTheme="minorHAnsi" w:cstheme="minorHAnsi"/>
      <w:sz w:val="22"/>
      <w:szCs w:val="22"/>
      <w:lang w:eastAsia="ko-KR" w:bidi="hi-IN"/>
    </w:rPr>
  </w:style>
  <w:style w:type="character" w:customStyle="1" w:styleId="fontstyle01">
    <w:name w:val="fontstyle01"/>
    <w:basedOn w:val="a0"/>
    <w:rsid w:val="00320A3F"/>
    <w:rPr>
      <w:rFonts w:ascii="IntelClear-Regular" w:hAnsi="IntelClear-Regular" w:hint="default"/>
      <w:b w:val="0"/>
      <w:bCs w:val="0"/>
      <w:i w:val="0"/>
      <w:iCs w:val="0"/>
      <w:color w:val="FFFFFF"/>
      <w:sz w:val="16"/>
      <w:szCs w:val="16"/>
    </w:rPr>
  </w:style>
  <w:style w:type="character" w:customStyle="1" w:styleId="fontstyle11">
    <w:name w:val="fontstyle11"/>
    <w:basedOn w:val="a0"/>
    <w:rsid w:val="00320A3F"/>
    <w:rPr>
      <w:rFonts w:ascii="ArialMT" w:hAnsi="ArialMT" w:hint="default"/>
      <w:b w:val="0"/>
      <w:bCs w:val="0"/>
      <w:i w:val="0"/>
      <w:iCs w:val="0"/>
      <w:color w:val="003C71"/>
      <w:sz w:val="20"/>
      <w:szCs w:val="20"/>
    </w:rPr>
  </w:style>
  <w:style w:type="character" w:customStyle="1" w:styleId="fontstyle31">
    <w:name w:val="fontstyle31"/>
    <w:basedOn w:val="a0"/>
    <w:rsid w:val="00320A3F"/>
    <w:rPr>
      <w:rFonts w:ascii="TimesNewRomanPSMT" w:hAnsi="TimesNewRomanPSMT" w:hint="default"/>
      <w:b w:val="0"/>
      <w:bCs w:val="0"/>
      <w:i w:val="0"/>
      <w:iCs w:val="0"/>
      <w:color w:val="003C71"/>
      <w:sz w:val="20"/>
      <w:szCs w:val="20"/>
    </w:rPr>
  </w:style>
  <w:style w:type="character" w:customStyle="1" w:styleId="fontstyle41">
    <w:name w:val="fontstyle41"/>
    <w:basedOn w:val="a0"/>
    <w:rsid w:val="00320A3F"/>
    <w:rPr>
      <w:rFonts w:ascii="Wingdings-Regular" w:hAnsi="Wingdings-Regular" w:hint="default"/>
      <w:b w:val="0"/>
      <w:bCs w:val="0"/>
      <w:i w:val="0"/>
      <w:iCs w:val="0"/>
      <w:color w:val="003C71"/>
      <w:sz w:val="20"/>
      <w:szCs w:val="20"/>
    </w:rPr>
  </w:style>
  <w:style w:type="paragraph" w:customStyle="1" w:styleId="Proposal">
    <w:name w:val="Proposal"/>
    <w:basedOn w:val="afb"/>
    <w:rsid w:val="00552524"/>
    <w:pPr>
      <w:numPr>
        <w:numId w:val="11"/>
      </w:numPr>
      <w:tabs>
        <w:tab w:val="clear" w:pos="1304"/>
        <w:tab w:val="left" w:pos="1701"/>
      </w:tabs>
      <w:spacing w:line="259" w:lineRule="auto"/>
      <w:ind w:left="1701" w:hanging="1701"/>
    </w:pPr>
    <w:rPr>
      <w:rFonts w:ascii="Arial" w:eastAsia="等线" w:hAnsi="Arial"/>
      <w:b/>
      <w:bCs/>
      <w:sz w:val="22"/>
      <w:szCs w:val="22"/>
      <w:lang w:val="en-US" w:eastAsia="zh-CN"/>
    </w:rPr>
  </w:style>
  <w:style w:type="paragraph" w:customStyle="1" w:styleId="Observation">
    <w:name w:val="Observation"/>
    <w:basedOn w:val="Proposal"/>
    <w:qFormat/>
    <w:rsid w:val="00552524"/>
    <w:pPr>
      <w:numPr>
        <w:numId w:val="12"/>
      </w:numPr>
      <w:ind w:left="1701" w:hanging="1701"/>
    </w:pPr>
    <w:rPr>
      <w:lang w:eastAsia="ja-JP"/>
    </w:rPr>
  </w:style>
  <w:style w:type="paragraph" w:customStyle="1" w:styleId="Agreement">
    <w:name w:val="Agreement"/>
    <w:basedOn w:val="a"/>
    <w:next w:val="Doc-text2"/>
    <w:rsid w:val="00552524"/>
    <w:pPr>
      <w:numPr>
        <w:numId w:val="13"/>
      </w:numPr>
      <w:spacing w:before="60"/>
    </w:pPr>
    <w:rPr>
      <w:rFonts w:ascii="Arial" w:eastAsia="MS Mincho" w:hAnsi="Arial"/>
      <w:b/>
      <w:sz w:val="20"/>
      <w:szCs w:val="24"/>
      <w:lang w:eastAsia="en-GB"/>
    </w:rPr>
  </w:style>
  <w:style w:type="paragraph" w:customStyle="1" w:styleId="3GPPH2">
    <w:name w:val="3GPP H2"/>
    <w:basedOn w:val="2"/>
    <w:next w:val="a"/>
    <w:link w:val="3GPPH2Char"/>
    <w:qFormat/>
    <w:rsid w:val="00552524"/>
    <w:pPr>
      <w:tabs>
        <w:tab w:val="num" w:pos="576"/>
      </w:tabs>
      <w:spacing w:after="120" w:line="259" w:lineRule="auto"/>
      <w:ind w:left="576" w:hanging="576"/>
    </w:pPr>
    <w:rPr>
      <w:rFonts w:eastAsiaTheme="minorHAnsi" w:cstheme="minorBidi"/>
      <w:szCs w:val="22"/>
    </w:rPr>
  </w:style>
  <w:style w:type="character" w:customStyle="1" w:styleId="3GPPH2Char">
    <w:name w:val="3GPP H2 Char"/>
    <w:basedOn w:val="3GPPH1Char"/>
    <w:link w:val="3GPPH2"/>
    <w:rsid w:val="00552524"/>
    <w:rPr>
      <w:rFonts w:ascii="Arial" w:eastAsiaTheme="minorHAnsi" w:hAnsi="Arial" w:cstheme="minorBidi"/>
      <w:sz w:val="32"/>
      <w:szCs w:val="22"/>
    </w:rPr>
  </w:style>
  <w:style w:type="character" w:customStyle="1" w:styleId="H6Char">
    <w:name w:val="H6 Char"/>
    <w:link w:val="H6"/>
    <w:rsid w:val="00552524"/>
    <w:rPr>
      <w:rFonts w:ascii="Arial" w:hAnsi="Arial"/>
      <w:lang w:val="en-GB" w:eastAsia="en-US"/>
    </w:rPr>
  </w:style>
  <w:style w:type="character" w:customStyle="1" w:styleId="EQChar">
    <w:name w:val="EQ Char"/>
    <w:link w:val="EQ"/>
    <w:rsid w:val="00552524"/>
    <w:rPr>
      <w:rFonts w:asciiTheme="minorHAnsi" w:eastAsiaTheme="minorEastAsia" w:hAnsiTheme="minorHAnsi" w:cstheme="minorBidi"/>
      <w:noProof/>
      <w:sz w:val="22"/>
      <w:szCs w:val="22"/>
    </w:rPr>
  </w:style>
  <w:style w:type="character" w:customStyle="1" w:styleId="ad">
    <w:name w:val="批注文字 字符"/>
    <w:link w:val="ac"/>
    <w:qFormat/>
    <w:rsid w:val="00552524"/>
    <w:rPr>
      <w:rFonts w:asciiTheme="minorHAnsi" w:eastAsia="MS Mincho" w:hAnsiTheme="minorHAnsi" w:cstheme="minorBidi"/>
      <w:sz w:val="22"/>
      <w:szCs w:val="22"/>
    </w:rPr>
  </w:style>
  <w:style w:type="paragraph" w:customStyle="1" w:styleId="3GPPH1">
    <w:name w:val="3GPP H1"/>
    <w:basedOn w:val="1"/>
    <w:next w:val="3GPPH2"/>
    <w:link w:val="3GPPH1Char"/>
    <w:qFormat/>
    <w:rsid w:val="00552524"/>
    <w:pPr>
      <w:tabs>
        <w:tab w:val="num" w:pos="432"/>
      </w:tabs>
      <w:spacing w:after="120" w:line="259" w:lineRule="auto"/>
      <w:ind w:left="1928" w:hanging="1928"/>
    </w:pPr>
    <w:rPr>
      <w:rFonts w:eastAsiaTheme="minorHAnsi" w:cstheme="minorBidi"/>
      <w:szCs w:val="22"/>
      <w:lang w:val="en-US" w:eastAsia="zh-CN"/>
    </w:rPr>
  </w:style>
  <w:style w:type="character" w:customStyle="1" w:styleId="3GPPH1Char">
    <w:name w:val="3GPP H1 Char"/>
    <w:basedOn w:val="a0"/>
    <w:link w:val="3GPPH1"/>
    <w:rsid w:val="00552524"/>
    <w:rPr>
      <w:rFonts w:ascii="Arial" w:eastAsiaTheme="minorHAnsi" w:hAnsi="Arial" w:cstheme="minorBidi"/>
      <w:sz w:val="36"/>
      <w:szCs w:val="22"/>
    </w:rPr>
  </w:style>
  <w:style w:type="character" w:customStyle="1" w:styleId="10">
    <w:name w:val="标题 1 字符"/>
    <w:aliases w:val="H1 字符,h1 字符,Heading 1 3GPP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
    <w:basedOn w:val="a0"/>
    <w:link w:val="1"/>
    <w:rsid w:val="00552524"/>
    <w:rPr>
      <w:rFonts w:ascii="Arial" w:hAnsi="Arial"/>
      <w:sz w:val="36"/>
      <w:lang w:val="en-GB" w:eastAsia="en-US"/>
    </w:rPr>
  </w:style>
  <w:style w:type="character" w:customStyle="1" w:styleId="20">
    <w:name w:val="标题 2 字符"/>
    <w:aliases w:val="H2 字符,h2 字符,DO NOT USE_h2 字符,h21 字符,Heading 2 3GPP 字符,Head2A 字符,2 字符,UNDERRUBRIK 1-2 字符,H2 Char 字符,h2 Char 字符,Header 2 字符,Header2 字符,22 字符,heading2 字符,2nd level 字符,H21 字符,H22 字符,H23 字符,H24 字符,H25 字符,R2 字符,E2 字符,†berschrift 2 字符,õberschrift 2 字符"/>
    <w:basedOn w:val="a0"/>
    <w:link w:val="2"/>
    <w:rsid w:val="00552524"/>
    <w:rPr>
      <w:rFonts w:ascii="Arial" w:hAnsi="Arial"/>
      <w:sz w:val="32"/>
      <w:lang w:val="en-GB" w:eastAsia="en-US"/>
    </w:rPr>
  </w:style>
  <w:style w:type="paragraph" w:customStyle="1" w:styleId="3GPPH3">
    <w:name w:val="3GPP H3"/>
    <w:basedOn w:val="3"/>
    <w:next w:val="a"/>
    <w:link w:val="3GPPH3Char"/>
    <w:qFormat/>
    <w:rsid w:val="00552524"/>
    <w:pPr>
      <w:tabs>
        <w:tab w:val="num" w:pos="0"/>
      </w:tabs>
      <w:spacing w:after="120" w:line="259" w:lineRule="auto"/>
      <w:ind w:left="0" w:firstLine="0"/>
    </w:pPr>
    <w:rPr>
      <w:rFonts w:eastAsiaTheme="minorHAnsi" w:cstheme="minorBidi"/>
      <w:szCs w:val="22"/>
      <w:lang w:val="en-US" w:eastAsia="zh-CN"/>
    </w:rPr>
  </w:style>
  <w:style w:type="character" w:customStyle="1" w:styleId="3GPPH3Char">
    <w:name w:val="3GPP H3 Char"/>
    <w:basedOn w:val="3GPPH2Char"/>
    <w:link w:val="3GPPH3"/>
    <w:rsid w:val="00552524"/>
    <w:rPr>
      <w:rFonts w:ascii="Arial" w:eastAsiaTheme="minorHAnsi" w:hAnsi="Arial" w:cstheme="minorBidi"/>
      <w:sz w:val="28"/>
      <w:szCs w:val="22"/>
    </w:rPr>
  </w:style>
  <w:style w:type="character" w:customStyle="1" w:styleId="30">
    <w:name w:val="标题 3 字符"/>
    <w:aliases w:val="Title 字符,Heading 3 3GPP 字符,no break 字符,H3 字符,Underrubrik2 字符,h3 字符,Memo Heading 3 字符,hello 字符,Titre 3 Car 字符,no break Car 字符,H3 Car 字符,Underrubrik2 Car 字符,h3 Car 字符,Memo Heading 3 Car 字符,hello Car 字符,Heading 3 Char Car 字符,no break Char Car 字符"/>
    <w:basedOn w:val="a0"/>
    <w:link w:val="3"/>
    <w:rsid w:val="00552524"/>
    <w:rPr>
      <w:rFonts w:ascii="Arial" w:hAnsi="Arial"/>
      <w:sz w:val="28"/>
      <w:lang w:val="en-GB" w:eastAsia="en-US"/>
    </w:rPr>
  </w:style>
  <w:style w:type="paragraph" w:customStyle="1" w:styleId="3GPPNormalText">
    <w:name w:val="3GPP Normal Text"/>
    <w:basedOn w:val="afb"/>
    <w:link w:val="3GPPNormalTextChar"/>
    <w:autoRedefine/>
    <w:qFormat/>
    <w:rsid w:val="00552524"/>
    <w:pPr>
      <w:spacing w:before="120" w:line="259" w:lineRule="auto"/>
    </w:pPr>
    <w:rPr>
      <w:rFonts w:eastAsia="MS Mincho"/>
      <w:sz w:val="22"/>
      <w:szCs w:val="24"/>
      <w:lang w:val="en-US" w:eastAsia="zh-CN"/>
    </w:rPr>
  </w:style>
  <w:style w:type="character" w:customStyle="1" w:styleId="3GPPNormalTextChar">
    <w:name w:val="3GPP Normal Text Char"/>
    <w:link w:val="3GPPNormalText"/>
    <w:rsid w:val="00552524"/>
    <w:rPr>
      <w:rFonts w:ascii="Times New Roman" w:eastAsia="MS Mincho" w:hAnsi="Times New Roman" w:cstheme="minorBidi"/>
      <w:sz w:val="22"/>
      <w:szCs w:val="24"/>
    </w:rPr>
  </w:style>
  <w:style w:type="numbering" w:customStyle="1" w:styleId="3GPPListofBullets">
    <w:name w:val="3GPP List of Bullets"/>
    <w:rsid w:val="00552524"/>
    <w:pPr>
      <w:numPr>
        <w:numId w:val="15"/>
      </w:numPr>
    </w:pPr>
  </w:style>
  <w:style w:type="character" w:customStyle="1" w:styleId="fontstyle21">
    <w:name w:val="fontstyle21"/>
    <w:basedOn w:val="a0"/>
    <w:rsid w:val="00552524"/>
    <w:rPr>
      <w:rFonts w:ascii="TimesNewRomanPSMT" w:hAnsi="TimesNewRomanPSMT" w:hint="default"/>
      <w:b w:val="0"/>
      <w:bCs w:val="0"/>
      <w:i w:val="0"/>
      <w:iCs w:val="0"/>
      <w:color w:val="000000"/>
      <w:sz w:val="20"/>
      <w:szCs w:val="20"/>
    </w:rPr>
  </w:style>
  <w:style w:type="paragraph" w:customStyle="1" w:styleId="noindent">
    <w:name w:val="noindent"/>
    <w:basedOn w:val="a"/>
    <w:rsid w:val="00552524"/>
    <w:pPr>
      <w:spacing w:before="100" w:beforeAutospacing="1" w:after="100" w:afterAutospacing="1"/>
    </w:pPr>
    <w:rPr>
      <w:rFonts w:ascii="宋体" w:eastAsia="宋体" w:hAnsi="宋体" w:cs="宋体"/>
      <w:sz w:val="24"/>
      <w:szCs w:val="24"/>
    </w:rPr>
  </w:style>
  <w:style w:type="paragraph" w:customStyle="1" w:styleId="indent">
    <w:name w:val="indent"/>
    <w:basedOn w:val="a"/>
    <w:rsid w:val="00552524"/>
    <w:pPr>
      <w:spacing w:before="100" w:beforeAutospacing="1" w:after="100" w:afterAutospacing="1"/>
    </w:pPr>
    <w:rPr>
      <w:rFonts w:ascii="宋体" w:eastAsia="宋体" w:hAnsi="宋体" w:cs="宋体"/>
      <w:sz w:val="24"/>
      <w:szCs w:val="24"/>
    </w:rPr>
  </w:style>
  <w:style w:type="paragraph" w:customStyle="1" w:styleId="tdoc-header">
    <w:name w:val="tdoc-header"/>
    <w:rsid w:val="00552524"/>
    <w:rPr>
      <w:rFonts w:ascii="Arial" w:hAnsi="Arial"/>
      <w:noProof/>
      <w:sz w:val="24"/>
      <w:lang w:val="en-GB" w:eastAsia="en-US"/>
    </w:rPr>
  </w:style>
  <w:style w:type="character" w:styleId="afe">
    <w:name w:val="page number"/>
    <w:basedOn w:val="a0"/>
    <w:rsid w:val="00552524"/>
  </w:style>
  <w:style w:type="paragraph" w:customStyle="1" w:styleId="Heading2Head2A2">
    <w:name w:val="Heading 2.Head2A.2"/>
    <w:basedOn w:val="1"/>
    <w:next w:val="a"/>
    <w:rsid w:val="00552524"/>
    <w:pPr>
      <w:pBdr>
        <w:top w:val="none" w:sz="0" w:space="0" w:color="auto"/>
      </w:pBdr>
      <w:tabs>
        <w:tab w:val="num" w:pos="0"/>
      </w:tabs>
      <w:spacing w:before="180"/>
      <w:ind w:left="2551" w:hanging="1304"/>
      <w:outlineLvl w:val="1"/>
    </w:pPr>
    <w:rPr>
      <w:sz w:val="32"/>
      <w:lang w:eastAsia="es-ES"/>
    </w:rPr>
  </w:style>
  <w:style w:type="paragraph" w:customStyle="1" w:styleId="Heading3Underrubrik2H3">
    <w:name w:val="Heading 3.Underrubrik2.H3"/>
    <w:basedOn w:val="Heading2Head2A2"/>
    <w:next w:val="a"/>
    <w:rsid w:val="00552524"/>
    <w:pPr>
      <w:spacing w:before="120"/>
      <w:outlineLvl w:val="2"/>
    </w:pPr>
    <w:rPr>
      <w:sz w:val="28"/>
    </w:rPr>
  </w:style>
  <w:style w:type="paragraph" w:customStyle="1" w:styleId="ZchnZchn">
    <w:name w:val="Zchn Zchn"/>
    <w:semiHidden/>
    <w:rsid w:val="00552524"/>
    <w:pPr>
      <w:keepNext/>
      <w:numPr>
        <w:numId w:val="18"/>
      </w:numPr>
      <w:autoSpaceDE w:val="0"/>
      <w:autoSpaceDN w:val="0"/>
      <w:adjustRightInd w:val="0"/>
      <w:spacing w:before="60" w:after="60"/>
      <w:jc w:val="both"/>
    </w:pPr>
    <w:rPr>
      <w:rFonts w:ascii="Arial" w:hAnsi="Arial" w:cs="Arial"/>
      <w:color w:val="0000FF"/>
      <w:kern w:val="2"/>
    </w:rPr>
  </w:style>
  <w:style w:type="table" w:customStyle="1" w:styleId="TableGrid9">
    <w:name w:val="Table Grid9"/>
    <w:basedOn w:val="a1"/>
    <w:rsid w:val="004D25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JK">
    <w:name w:val="Doc-title_JK"/>
    <w:basedOn w:val="a"/>
    <w:next w:val="a"/>
    <w:link w:val="Doc-titleJKChar"/>
    <w:rsid w:val="00B7657D"/>
    <w:pPr>
      <w:ind w:left="1260" w:hanging="1260"/>
    </w:pPr>
    <w:rPr>
      <w:rFonts w:eastAsia="MS Mincho"/>
      <w:color w:val="0000FF"/>
      <w:szCs w:val="24"/>
      <w:lang w:eastAsia="en-GB"/>
    </w:rPr>
  </w:style>
  <w:style w:type="character" w:customStyle="1" w:styleId="Doc-titleJKChar">
    <w:name w:val="Doc-title_JK Char"/>
    <w:link w:val="Doc-titleJK"/>
    <w:rsid w:val="00B7657D"/>
    <w:rPr>
      <w:rFonts w:asciiTheme="minorHAnsi" w:eastAsia="MS Mincho" w:hAnsiTheme="minorHAnsi" w:cstheme="minorBidi"/>
      <w:color w:val="0000FF"/>
      <w:kern w:val="2"/>
      <w:sz w:val="21"/>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8940">
      <w:bodyDiv w:val="1"/>
      <w:marLeft w:val="0"/>
      <w:marRight w:val="0"/>
      <w:marTop w:val="0"/>
      <w:marBottom w:val="0"/>
      <w:divBdr>
        <w:top w:val="none" w:sz="0" w:space="0" w:color="auto"/>
        <w:left w:val="none" w:sz="0" w:space="0" w:color="auto"/>
        <w:bottom w:val="none" w:sz="0" w:space="0" w:color="auto"/>
        <w:right w:val="none" w:sz="0" w:space="0" w:color="auto"/>
      </w:divBdr>
      <w:divsChild>
        <w:div w:id="275138878">
          <w:marLeft w:val="360"/>
          <w:marRight w:val="0"/>
          <w:marTop w:val="200"/>
          <w:marBottom w:val="0"/>
          <w:divBdr>
            <w:top w:val="none" w:sz="0" w:space="0" w:color="auto"/>
            <w:left w:val="none" w:sz="0" w:space="0" w:color="auto"/>
            <w:bottom w:val="none" w:sz="0" w:space="0" w:color="auto"/>
            <w:right w:val="none" w:sz="0" w:space="0" w:color="auto"/>
          </w:divBdr>
        </w:div>
        <w:div w:id="176506755">
          <w:marLeft w:val="360"/>
          <w:marRight w:val="0"/>
          <w:marTop w:val="200"/>
          <w:marBottom w:val="0"/>
          <w:divBdr>
            <w:top w:val="none" w:sz="0" w:space="0" w:color="auto"/>
            <w:left w:val="none" w:sz="0" w:space="0" w:color="auto"/>
            <w:bottom w:val="none" w:sz="0" w:space="0" w:color="auto"/>
            <w:right w:val="none" w:sz="0" w:space="0" w:color="auto"/>
          </w:divBdr>
        </w:div>
        <w:div w:id="1418358085">
          <w:marLeft w:val="360"/>
          <w:marRight w:val="0"/>
          <w:marTop w:val="200"/>
          <w:marBottom w:val="0"/>
          <w:divBdr>
            <w:top w:val="none" w:sz="0" w:space="0" w:color="auto"/>
            <w:left w:val="none" w:sz="0" w:space="0" w:color="auto"/>
            <w:bottom w:val="none" w:sz="0" w:space="0" w:color="auto"/>
            <w:right w:val="none" w:sz="0" w:space="0" w:color="auto"/>
          </w:divBdr>
        </w:div>
        <w:div w:id="1898515050">
          <w:marLeft w:val="360"/>
          <w:marRight w:val="0"/>
          <w:marTop w:val="200"/>
          <w:marBottom w:val="0"/>
          <w:divBdr>
            <w:top w:val="none" w:sz="0" w:space="0" w:color="auto"/>
            <w:left w:val="none" w:sz="0" w:space="0" w:color="auto"/>
            <w:bottom w:val="none" w:sz="0" w:space="0" w:color="auto"/>
            <w:right w:val="none" w:sz="0" w:space="0" w:color="auto"/>
          </w:divBdr>
        </w:div>
        <w:div w:id="1925608825">
          <w:marLeft w:val="1080"/>
          <w:marRight w:val="0"/>
          <w:marTop w:val="100"/>
          <w:marBottom w:val="0"/>
          <w:divBdr>
            <w:top w:val="none" w:sz="0" w:space="0" w:color="auto"/>
            <w:left w:val="none" w:sz="0" w:space="0" w:color="auto"/>
            <w:bottom w:val="none" w:sz="0" w:space="0" w:color="auto"/>
            <w:right w:val="none" w:sz="0" w:space="0" w:color="auto"/>
          </w:divBdr>
        </w:div>
        <w:div w:id="290209274">
          <w:marLeft w:val="1080"/>
          <w:marRight w:val="0"/>
          <w:marTop w:val="100"/>
          <w:marBottom w:val="0"/>
          <w:divBdr>
            <w:top w:val="none" w:sz="0" w:space="0" w:color="auto"/>
            <w:left w:val="none" w:sz="0" w:space="0" w:color="auto"/>
            <w:bottom w:val="none" w:sz="0" w:space="0" w:color="auto"/>
            <w:right w:val="none" w:sz="0" w:space="0" w:color="auto"/>
          </w:divBdr>
        </w:div>
        <w:div w:id="1207327491">
          <w:marLeft w:val="1080"/>
          <w:marRight w:val="0"/>
          <w:marTop w:val="100"/>
          <w:marBottom w:val="0"/>
          <w:divBdr>
            <w:top w:val="none" w:sz="0" w:space="0" w:color="auto"/>
            <w:left w:val="none" w:sz="0" w:space="0" w:color="auto"/>
            <w:bottom w:val="none" w:sz="0" w:space="0" w:color="auto"/>
            <w:right w:val="none" w:sz="0" w:space="0" w:color="auto"/>
          </w:divBdr>
        </w:div>
        <w:div w:id="1633822224">
          <w:marLeft w:val="1080"/>
          <w:marRight w:val="0"/>
          <w:marTop w:val="100"/>
          <w:marBottom w:val="0"/>
          <w:divBdr>
            <w:top w:val="none" w:sz="0" w:space="0" w:color="auto"/>
            <w:left w:val="none" w:sz="0" w:space="0" w:color="auto"/>
            <w:bottom w:val="none" w:sz="0" w:space="0" w:color="auto"/>
            <w:right w:val="none" w:sz="0" w:space="0" w:color="auto"/>
          </w:divBdr>
        </w:div>
        <w:div w:id="2140221523">
          <w:marLeft w:val="360"/>
          <w:marRight w:val="0"/>
          <w:marTop w:val="200"/>
          <w:marBottom w:val="0"/>
          <w:divBdr>
            <w:top w:val="none" w:sz="0" w:space="0" w:color="auto"/>
            <w:left w:val="none" w:sz="0" w:space="0" w:color="auto"/>
            <w:bottom w:val="none" w:sz="0" w:space="0" w:color="auto"/>
            <w:right w:val="none" w:sz="0" w:space="0" w:color="auto"/>
          </w:divBdr>
        </w:div>
        <w:div w:id="1182010299">
          <w:marLeft w:val="360"/>
          <w:marRight w:val="0"/>
          <w:marTop w:val="200"/>
          <w:marBottom w:val="0"/>
          <w:divBdr>
            <w:top w:val="none" w:sz="0" w:space="0" w:color="auto"/>
            <w:left w:val="none" w:sz="0" w:space="0" w:color="auto"/>
            <w:bottom w:val="none" w:sz="0" w:space="0" w:color="auto"/>
            <w:right w:val="none" w:sz="0" w:space="0" w:color="auto"/>
          </w:divBdr>
        </w:div>
      </w:divsChild>
    </w:div>
    <w:div w:id="34014275">
      <w:bodyDiv w:val="1"/>
      <w:marLeft w:val="0"/>
      <w:marRight w:val="0"/>
      <w:marTop w:val="0"/>
      <w:marBottom w:val="0"/>
      <w:divBdr>
        <w:top w:val="none" w:sz="0" w:space="0" w:color="auto"/>
        <w:left w:val="none" w:sz="0" w:space="0" w:color="auto"/>
        <w:bottom w:val="none" w:sz="0" w:space="0" w:color="auto"/>
        <w:right w:val="none" w:sz="0" w:space="0" w:color="auto"/>
      </w:divBdr>
      <w:divsChild>
        <w:div w:id="1596673238">
          <w:marLeft w:val="0"/>
          <w:marRight w:val="0"/>
          <w:marTop w:val="0"/>
          <w:marBottom w:val="0"/>
          <w:divBdr>
            <w:top w:val="none" w:sz="0" w:space="0" w:color="auto"/>
            <w:left w:val="none" w:sz="0" w:space="0" w:color="auto"/>
            <w:bottom w:val="none" w:sz="0" w:space="0" w:color="auto"/>
            <w:right w:val="none" w:sz="0" w:space="0" w:color="auto"/>
          </w:divBdr>
        </w:div>
      </w:divsChild>
    </w:div>
    <w:div w:id="62804231">
      <w:bodyDiv w:val="1"/>
      <w:marLeft w:val="0"/>
      <w:marRight w:val="0"/>
      <w:marTop w:val="0"/>
      <w:marBottom w:val="0"/>
      <w:divBdr>
        <w:top w:val="none" w:sz="0" w:space="0" w:color="auto"/>
        <w:left w:val="none" w:sz="0" w:space="0" w:color="auto"/>
        <w:bottom w:val="none" w:sz="0" w:space="0" w:color="auto"/>
        <w:right w:val="none" w:sz="0" w:space="0" w:color="auto"/>
      </w:divBdr>
      <w:divsChild>
        <w:div w:id="62527540">
          <w:marLeft w:val="360"/>
          <w:marRight w:val="0"/>
          <w:marTop w:val="200"/>
          <w:marBottom w:val="0"/>
          <w:divBdr>
            <w:top w:val="none" w:sz="0" w:space="0" w:color="auto"/>
            <w:left w:val="none" w:sz="0" w:space="0" w:color="auto"/>
            <w:bottom w:val="none" w:sz="0" w:space="0" w:color="auto"/>
            <w:right w:val="none" w:sz="0" w:space="0" w:color="auto"/>
          </w:divBdr>
        </w:div>
      </w:divsChild>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18496736">
      <w:bodyDiv w:val="1"/>
      <w:marLeft w:val="0"/>
      <w:marRight w:val="0"/>
      <w:marTop w:val="0"/>
      <w:marBottom w:val="0"/>
      <w:divBdr>
        <w:top w:val="none" w:sz="0" w:space="0" w:color="auto"/>
        <w:left w:val="none" w:sz="0" w:space="0" w:color="auto"/>
        <w:bottom w:val="none" w:sz="0" w:space="0" w:color="auto"/>
        <w:right w:val="none" w:sz="0" w:space="0" w:color="auto"/>
      </w:divBdr>
    </w:div>
    <w:div w:id="131824391">
      <w:bodyDiv w:val="1"/>
      <w:marLeft w:val="0"/>
      <w:marRight w:val="0"/>
      <w:marTop w:val="0"/>
      <w:marBottom w:val="0"/>
      <w:divBdr>
        <w:top w:val="none" w:sz="0" w:space="0" w:color="auto"/>
        <w:left w:val="none" w:sz="0" w:space="0" w:color="auto"/>
        <w:bottom w:val="none" w:sz="0" w:space="0" w:color="auto"/>
        <w:right w:val="none" w:sz="0" w:space="0" w:color="auto"/>
      </w:divBdr>
      <w:divsChild>
        <w:div w:id="491525905">
          <w:marLeft w:val="1080"/>
          <w:marRight w:val="0"/>
          <w:marTop w:val="100"/>
          <w:marBottom w:val="0"/>
          <w:divBdr>
            <w:top w:val="none" w:sz="0" w:space="0" w:color="auto"/>
            <w:left w:val="none" w:sz="0" w:space="0" w:color="auto"/>
            <w:bottom w:val="none" w:sz="0" w:space="0" w:color="auto"/>
            <w:right w:val="none" w:sz="0" w:space="0" w:color="auto"/>
          </w:divBdr>
        </w:div>
        <w:div w:id="673458072">
          <w:marLeft w:val="1080"/>
          <w:marRight w:val="0"/>
          <w:marTop w:val="100"/>
          <w:marBottom w:val="0"/>
          <w:divBdr>
            <w:top w:val="none" w:sz="0" w:space="0" w:color="auto"/>
            <w:left w:val="none" w:sz="0" w:space="0" w:color="auto"/>
            <w:bottom w:val="none" w:sz="0" w:space="0" w:color="auto"/>
            <w:right w:val="none" w:sz="0" w:space="0" w:color="auto"/>
          </w:divBdr>
        </w:div>
        <w:div w:id="1388456943">
          <w:marLeft w:val="360"/>
          <w:marRight w:val="0"/>
          <w:marTop w:val="200"/>
          <w:marBottom w:val="0"/>
          <w:divBdr>
            <w:top w:val="none" w:sz="0" w:space="0" w:color="auto"/>
            <w:left w:val="none" w:sz="0" w:space="0" w:color="auto"/>
            <w:bottom w:val="none" w:sz="0" w:space="0" w:color="auto"/>
            <w:right w:val="none" w:sz="0" w:space="0" w:color="auto"/>
          </w:divBdr>
        </w:div>
      </w:divsChild>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14893492">
      <w:bodyDiv w:val="1"/>
      <w:marLeft w:val="0"/>
      <w:marRight w:val="0"/>
      <w:marTop w:val="0"/>
      <w:marBottom w:val="0"/>
      <w:divBdr>
        <w:top w:val="none" w:sz="0" w:space="0" w:color="auto"/>
        <w:left w:val="none" w:sz="0" w:space="0" w:color="auto"/>
        <w:bottom w:val="none" w:sz="0" w:space="0" w:color="auto"/>
        <w:right w:val="none" w:sz="0" w:space="0" w:color="auto"/>
      </w:divBdr>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22587465">
      <w:bodyDiv w:val="1"/>
      <w:marLeft w:val="0"/>
      <w:marRight w:val="0"/>
      <w:marTop w:val="0"/>
      <w:marBottom w:val="0"/>
      <w:divBdr>
        <w:top w:val="none" w:sz="0" w:space="0" w:color="auto"/>
        <w:left w:val="none" w:sz="0" w:space="0" w:color="auto"/>
        <w:bottom w:val="none" w:sz="0" w:space="0" w:color="auto"/>
        <w:right w:val="none" w:sz="0" w:space="0" w:color="auto"/>
      </w:divBdr>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7504523">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51706876">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9468129">
      <w:bodyDiv w:val="1"/>
      <w:marLeft w:val="0"/>
      <w:marRight w:val="0"/>
      <w:marTop w:val="0"/>
      <w:marBottom w:val="0"/>
      <w:divBdr>
        <w:top w:val="none" w:sz="0" w:space="0" w:color="auto"/>
        <w:left w:val="none" w:sz="0" w:space="0" w:color="auto"/>
        <w:bottom w:val="none" w:sz="0" w:space="0" w:color="auto"/>
        <w:right w:val="none" w:sz="0" w:space="0" w:color="auto"/>
      </w:divBdr>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70190606">
      <w:bodyDiv w:val="1"/>
      <w:marLeft w:val="0"/>
      <w:marRight w:val="0"/>
      <w:marTop w:val="0"/>
      <w:marBottom w:val="0"/>
      <w:divBdr>
        <w:top w:val="none" w:sz="0" w:space="0" w:color="auto"/>
        <w:left w:val="none" w:sz="0" w:space="0" w:color="auto"/>
        <w:bottom w:val="none" w:sz="0" w:space="0" w:color="auto"/>
        <w:right w:val="none" w:sz="0" w:space="0" w:color="auto"/>
      </w:divBdr>
    </w:div>
    <w:div w:id="583339561">
      <w:bodyDiv w:val="1"/>
      <w:marLeft w:val="0"/>
      <w:marRight w:val="0"/>
      <w:marTop w:val="0"/>
      <w:marBottom w:val="0"/>
      <w:divBdr>
        <w:top w:val="none" w:sz="0" w:space="0" w:color="auto"/>
        <w:left w:val="none" w:sz="0" w:space="0" w:color="auto"/>
        <w:bottom w:val="none" w:sz="0" w:space="0" w:color="auto"/>
        <w:right w:val="none" w:sz="0" w:space="0" w:color="auto"/>
      </w:divBdr>
    </w:div>
    <w:div w:id="594291613">
      <w:bodyDiv w:val="1"/>
      <w:marLeft w:val="0"/>
      <w:marRight w:val="0"/>
      <w:marTop w:val="0"/>
      <w:marBottom w:val="0"/>
      <w:divBdr>
        <w:top w:val="none" w:sz="0" w:space="0" w:color="auto"/>
        <w:left w:val="none" w:sz="0" w:space="0" w:color="auto"/>
        <w:bottom w:val="none" w:sz="0" w:space="0" w:color="auto"/>
        <w:right w:val="none" w:sz="0" w:space="0" w:color="auto"/>
      </w:divBdr>
    </w:div>
    <w:div w:id="604850715">
      <w:bodyDiv w:val="1"/>
      <w:marLeft w:val="0"/>
      <w:marRight w:val="0"/>
      <w:marTop w:val="0"/>
      <w:marBottom w:val="0"/>
      <w:divBdr>
        <w:top w:val="none" w:sz="0" w:space="0" w:color="auto"/>
        <w:left w:val="none" w:sz="0" w:space="0" w:color="auto"/>
        <w:bottom w:val="none" w:sz="0" w:space="0" w:color="auto"/>
        <w:right w:val="none" w:sz="0" w:space="0" w:color="auto"/>
      </w:divBdr>
      <w:divsChild>
        <w:div w:id="1507204900">
          <w:marLeft w:val="360"/>
          <w:marRight w:val="0"/>
          <w:marTop w:val="200"/>
          <w:marBottom w:val="0"/>
          <w:divBdr>
            <w:top w:val="none" w:sz="0" w:space="0" w:color="auto"/>
            <w:left w:val="none" w:sz="0" w:space="0" w:color="auto"/>
            <w:bottom w:val="none" w:sz="0" w:space="0" w:color="auto"/>
            <w:right w:val="none" w:sz="0" w:space="0" w:color="auto"/>
          </w:divBdr>
        </w:div>
        <w:div w:id="1674256547">
          <w:marLeft w:val="1080"/>
          <w:marRight w:val="0"/>
          <w:marTop w:val="100"/>
          <w:marBottom w:val="0"/>
          <w:divBdr>
            <w:top w:val="none" w:sz="0" w:space="0" w:color="auto"/>
            <w:left w:val="none" w:sz="0" w:space="0" w:color="auto"/>
            <w:bottom w:val="none" w:sz="0" w:space="0" w:color="auto"/>
            <w:right w:val="none" w:sz="0" w:space="0" w:color="auto"/>
          </w:divBdr>
        </w:div>
        <w:div w:id="1677220729">
          <w:marLeft w:val="1080"/>
          <w:marRight w:val="0"/>
          <w:marTop w:val="100"/>
          <w:marBottom w:val="0"/>
          <w:divBdr>
            <w:top w:val="none" w:sz="0" w:space="0" w:color="auto"/>
            <w:left w:val="none" w:sz="0" w:space="0" w:color="auto"/>
            <w:bottom w:val="none" w:sz="0" w:space="0" w:color="auto"/>
            <w:right w:val="none" w:sz="0" w:space="0" w:color="auto"/>
          </w:divBdr>
        </w:div>
        <w:div w:id="846868004">
          <w:marLeft w:val="1080"/>
          <w:marRight w:val="0"/>
          <w:marTop w:val="100"/>
          <w:marBottom w:val="0"/>
          <w:divBdr>
            <w:top w:val="none" w:sz="0" w:space="0" w:color="auto"/>
            <w:left w:val="none" w:sz="0" w:space="0" w:color="auto"/>
            <w:bottom w:val="none" w:sz="0" w:space="0" w:color="auto"/>
            <w:right w:val="none" w:sz="0" w:space="0" w:color="auto"/>
          </w:divBdr>
        </w:div>
      </w:divsChild>
    </w:div>
    <w:div w:id="649556640">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85216633">
      <w:bodyDiv w:val="1"/>
      <w:marLeft w:val="0"/>
      <w:marRight w:val="0"/>
      <w:marTop w:val="0"/>
      <w:marBottom w:val="0"/>
      <w:divBdr>
        <w:top w:val="none" w:sz="0" w:space="0" w:color="auto"/>
        <w:left w:val="none" w:sz="0" w:space="0" w:color="auto"/>
        <w:bottom w:val="none" w:sz="0" w:space="0" w:color="auto"/>
        <w:right w:val="none" w:sz="0" w:space="0" w:color="auto"/>
      </w:divBdr>
      <w:divsChild>
        <w:div w:id="494417387">
          <w:marLeft w:val="360"/>
          <w:marRight w:val="0"/>
          <w:marTop w:val="200"/>
          <w:marBottom w:val="0"/>
          <w:divBdr>
            <w:top w:val="none" w:sz="0" w:space="0" w:color="auto"/>
            <w:left w:val="none" w:sz="0" w:space="0" w:color="auto"/>
            <w:bottom w:val="none" w:sz="0" w:space="0" w:color="auto"/>
            <w:right w:val="none" w:sz="0" w:space="0" w:color="auto"/>
          </w:divBdr>
        </w:div>
        <w:div w:id="732318666">
          <w:marLeft w:val="360"/>
          <w:marRight w:val="0"/>
          <w:marTop w:val="200"/>
          <w:marBottom w:val="0"/>
          <w:divBdr>
            <w:top w:val="none" w:sz="0" w:space="0" w:color="auto"/>
            <w:left w:val="none" w:sz="0" w:space="0" w:color="auto"/>
            <w:bottom w:val="none" w:sz="0" w:space="0" w:color="auto"/>
            <w:right w:val="none" w:sz="0" w:space="0" w:color="auto"/>
          </w:divBdr>
        </w:div>
        <w:div w:id="492911428">
          <w:marLeft w:val="360"/>
          <w:marRight w:val="0"/>
          <w:marTop w:val="200"/>
          <w:marBottom w:val="0"/>
          <w:divBdr>
            <w:top w:val="none" w:sz="0" w:space="0" w:color="auto"/>
            <w:left w:val="none" w:sz="0" w:space="0" w:color="auto"/>
            <w:bottom w:val="none" w:sz="0" w:space="0" w:color="auto"/>
            <w:right w:val="none" w:sz="0" w:space="0" w:color="auto"/>
          </w:divBdr>
        </w:div>
      </w:divsChild>
    </w:div>
    <w:div w:id="903414182">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3825563">
      <w:bodyDiv w:val="1"/>
      <w:marLeft w:val="0"/>
      <w:marRight w:val="0"/>
      <w:marTop w:val="0"/>
      <w:marBottom w:val="0"/>
      <w:divBdr>
        <w:top w:val="none" w:sz="0" w:space="0" w:color="auto"/>
        <w:left w:val="none" w:sz="0" w:space="0" w:color="auto"/>
        <w:bottom w:val="none" w:sz="0" w:space="0" w:color="auto"/>
        <w:right w:val="none" w:sz="0" w:space="0" w:color="auto"/>
      </w:divBdr>
    </w:div>
    <w:div w:id="1031102579">
      <w:bodyDiv w:val="1"/>
      <w:marLeft w:val="0"/>
      <w:marRight w:val="0"/>
      <w:marTop w:val="0"/>
      <w:marBottom w:val="0"/>
      <w:divBdr>
        <w:top w:val="none" w:sz="0" w:space="0" w:color="auto"/>
        <w:left w:val="none" w:sz="0" w:space="0" w:color="auto"/>
        <w:bottom w:val="none" w:sz="0" w:space="0" w:color="auto"/>
        <w:right w:val="none" w:sz="0" w:space="0" w:color="auto"/>
      </w:divBdr>
      <w:divsChild>
        <w:div w:id="20054037">
          <w:marLeft w:val="1080"/>
          <w:marRight w:val="0"/>
          <w:marTop w:val="100"/>
          <w:marBottom w:val="0"/>
          <w:divBdr>
            <w:top w:val="none" w:sz="0" w:space="0" w:color="auto"/>
            <w:left w:val="none" w:sz="0" w:space="0" w:color="auto"/>
            <w:bottom w:val="none" w:sz="0" w:space="0" w:color="auto"/>
            <w:right w:val="none" w:sz="0" w:space="0" w:color="auto"/>
          </w:divBdr>
        </w:div>
        <w:div w:id="179470016">
          <w:marLeft w:val="1080"/>
          <w:marRight w:val="0"/>
          <w:marTop w:val="100"/>
          <w:marBottom w:val="0"/>
          <w:divBdr>
            <w:top w:val="none" w:sz="0" w:space="0" w:color="auto"/>
            <w:left w:val="none" w:sz="0" w:space="0" w:color="auto"/>
            <w:bottom w:val="none" w:sz="0" w:space="0" w:color="auto"/>
            <w:right w:val="none" w:sz="0" w:space="0" w:color="auto"/>
          </w:divBdr>
        </w:div>
        <w:div w:id="1660890327">
          <w:marLeft w:val="360"/>
          <w:marRight w:val="0"/>
          <w:marTop w:val="200"/>
          <w:marBottom w:val="0"/>
          <w:divBdr>
            <w:top w:val="none" w:sz="0" w:space="0" w:color="auto"/>
            <w:left w:val="none" w:sz="0" w:space="0" w:color="auto"/>
            <w:bottom w:val="none" w:sz="0" w:space="0" w:color="auto"/>
            <w:right w:val="none" w:sz="0" w:space="0" w:color="auto"/>
          </w:divBdr>
        </w:div>
      </w:divsChild>
    </w:div>
    <w:div w:id="1044989040">
      <w:bodyDiv w:val="1"/>
      <w:marLeft w:val="0"/>
      <w:marRight w:val="0"/>
      <w:marTop w:val="0"/>
      <w:marBottom w:val="0"/>
      <w:divBdr>
        <w:top w:val="none" w:sz="0" w:space="0" w:color="auto"/>
        <w:left w:val="none" w:sz="0" w:space="0" w:color="auto"/>
        <w:bottom w:val="none" w:sz="0" w:space="0" w:color="auto"/>
        <w:right w:val="none" w:sz="0" w:space="0" w:color="auto"/>
      </w:divBdr>
      <w:divsChild>
        <w:div w:id="95713974">
          <w:marLeft w:val="360"/>
          <w:marRight w:val="0"/>
          <w:marTop w:val="200"/>
          <w:marBottom w:val="0"/>
          <w:divBdr>
            <w:top w:val="none" w:sz="0" w:space="0" w:color="auto"/>
            <w:left w:val="none" w:sz="0" w:space="0" w:color="auto"/>
            <w:bottom w:val="none" w:sz="0" w:space="0" w:color="auto"/>
            <w:right w:val="none" w:sz="0" w:space="0" w:color="auto"/>
          </w:divBdr>
        </w:div>
        <w:div w:id="2076971008">
          <w:marLeft w:val="360"/>
          <w:marRight w:val="0"/>
          <w:marTop w:val="200"/>
          <w:marBottom w:val="0"/>
          <w:divBdr>
            <w:top w:val="none" w:sz="0" w:space="0" w:color="auto"/>
            <w:left w:val="none" w:sz="0" w:space="0" w:color="auto"/>
            <w:bottom w:val="none" w:sz="0" w:space="0" w:color="auto"/>
            <w:right w:val="none" w:sz="0" w:space="0" w:color="auto"/>
          </w:divBdr>
        </w:div>
        <w:div w:id="1790583327">
          <w:marLeft w:val="1080"/>
          <w:marRight w:val="0"/>
          <w:marTop w:val="100"/>
          <w:marBottom w:val="0"/>
          <w:divBdr>
            <w:top w:val="none" w:sz="0" w:space="0" w:color="auto"/>
            <w:left w:val="none" w:sz="0" w:space="0" w:color="auto"/>
            <w:bottom w:val="none" w:sz="0" w:space="0" w:color="auto"/>
            <w:right w:val="none" w:sz="0" w:space="0" w:color="auto"/>
          </w:divBdr>
        </w:div>
        <w:div w:id="1056464672">
          <w:marLeft w:val="1080"/>
          <w:marRight w:val="0"/>
          <w:marTop w:val="100"/>
          <w:marBottom w:val="0"/>
          <w:divBdr>
            <w:top w:val="none" w:sz="0" w:space="0" w:color="auto"/>
            <w:left w:val="none" w:sz="0" w:space="0" w:color="auto"/>
            <w:bottom w:val="none" w:sz="0" w:space="0" w:color="auto"/>
            <w:right w:val="none" w:sz="0" w:space="0" w:color="auto"/>
          </w:divBdr>
        </w:div>
        <w:div w:id="1236428049">
          <w:marLeft w:val="1080"/>
          <w:marRight w:val="0"/>
          <w:marTop w:val="100"/>
          <w:marBottom w:val="0"/>
          <w:divBdr>
            <w:top w:val="none" w:sz="0" w:space="0" w:color="auto"/>
            <w:left w:val="none" w:sz="0" w:space="0" w:color="auto"/>
            <w:bottom w:val="none" w:sz="0" w:space="0" w:color="auto"/>
            <w:right w:val="none" w:sz="0" w:space="0" w:color="auto"/>
          </w:divBdr>
        </w:div>
        <w:div w:id="348408382">
          <w:marLeft w:val="360"/>
          <w:marRight w:val="0"/>
          <w:marTop w:val="200"/>
          <w:marBottom w:val="0"/>
          <w:divBdr>
            <w:top w:val="none" w:sz="0" w:space="0" w:color="auto"/>
            <w:left w:val="none" w:sz="0" w:space="0" w:color="auto"/>
            <w:bottom w:val="none" w:sz="0" w:space="0" w:color="auto"/>
            <w:right w:val="none" w:sz="0" w:space="0" w:color="auto"/>
          </w:divBdr>
        </w:div>
      </w:divsChild>
    </w:div>
    <w:div w:id="1077291625">
      <w:bodyDiv w:val="1"/>
      <w:marLeft w:val="0"/>
      <w:marRight w:val="0"/>
      <w:marTop w:val="0"/>
      <w:marBottom w:val="0"/>
      <w:divBdr>
        <w:top w:val="none" w:sz="0" w:space="0" w:color="auto"/>
        <w:left w:val="none" w:sz="0" w:space="0" w:color="auto"/>
        <w:bottom w:val="none" w:sz="0" w:space="0" w:color="auto"/>
        <w:right w:val="none" w:sz="0" w:space="0" w:color="auto"/>
      </w:divBdr>
      <w:divsChild>
        <w:div w:id="672611573">
          <w:marLeft w:val="360"/>
          <w:marRight w:val="0"/>
          <w:marTop w:val="200"/>
          <w:marBottom w:val="0"/>
          <w:divBdr>
            <w:top w:val="none" w:sz="0" w:space="0" w:color="auto"/>
            <w:left w:val="none" w:sz="0" w:space="0" w:color="auto"/>
            <w:bottom w:val="none" w:sz="0" w:space="0" w:color="auto"/>
            <w:right w:val="none" w:sz="0" w:space="0" w:color="auto"/>
          </w:divBdr>
        </w:div>
        <w:div w:id="408381316">
          <w:marLeft w:val="360"/>
          <w:marRight w:val="0"/>
          <w:marTop w:val="200"/>
          <w:marBottom w:val="0"/>
          <w:divBdr>
            <w:top w:val="none" w:sz="0" w:space="0" w:color="auto"/>
            <w:left w:val="none" w:sz="0" w:space="0" w:color="auto"/>
            <w:bottom w:val="none" w:sz="0" w:space="0" w:color="auto"/>
            <w:right w:val="none" w:sz="0" w:space="0" w:color="auto"/>
          </w:divBdr>
        </w:div>
        <w:div w:id="1419016868">
          <w:marLeft w:val="1080"/>
          <w:marRight w:val="0"/>
          <w:marTop w:val="100"/>
          <w:marBottom w:val="0"/>
          <w:divBdr>
            <w:top w:val="none" w:sz="0" w:space="0" w:color="auto"/>
            <w:left w:val="none" w:sz="0" w:space="0" w:color="auto"/>
            <w:bottom w:val="none" w:sz="0" w:space="0" w:color="auto"/>
            <w:right w:val="none" w:sz="0" w:space="0" w:color="auto"/>
          </w:divBdr>
        </w:div>
        <w:div w:id="168058979">
          <w:marLeft w:val="1080"/>
          <w:marRight w:val="0"/>
          <w:marTop w:val="100"/>
          <w:marBottom w:val="0"/>
          <w:divBdr>
            <w:top w:val="none" w:sz="0" w:space="0" w:color="auto"/>
            <w:left w:val="none" w:sz="0" w:space="0" w:color="auto"/>
            <w:bottom w:val="none" w:sz="0" w:space="0" w:color="auto"/>
            <w:right w:val="none" w:sz="0" w:space="0" w:color="auto"/>
          </w:divBdr>
        </w:div>
        <w:div w:id="690112932">
          <w:marLeft w:val="1080"/>
          <w:marRight w:val="0"/>
          <w:marTop w:val="100"/>
          <w:marBottom w:val="0"/>
          <w:divBdr>
            <w:top w:val="none" w:sz="0" w:space="0" w:color="auto"/>
            <w:left w:val="none" w:sz="0" w:space="0" w:color="auto"/>
            <w:bottom w:val="none" w:sz="0" w:space="0" w:color="auto"/>
            <w:right w:val="none" w:sz="0" w:space="0" w:color="auto"/>
          </w:divBdr>
        </w:div>
        <w:div w:id="1082292337">
          <w:marLeft w:val="360"/>
          <w:marRight w:val="0"/>
          <w:marTop w:val="200"/>
          <w:marBottom w:val="0"/>
          <w:divBdr>
            <w:top w:val="none" w:sz="0" w:space="0" w:color="auto"/>
            <w:left w:val="none" w:sz="0" w:space="0" w:color="auto"/>
            <w:bottom w:val="none" w:sz="0" w:space="0" w:color="auto"/>
            <w:right w:val="none" w:sz="0" w:space="0" w:color="auto"/>
          </w:divBdr>
        </w:div>
      </w:divsChild>
    </w:div>
    <w:div w:id="1114248773">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213426338">
      <w:bodyDiv w:val="1"/>
      <w:marLeft w:val="0"/>
      <w:marRight w:val="0"/>
      <w:marTop w:val="0"/>
      <w:marBottom w:val="0"/>
      <w:divBdr>
        <w:top w:val="none" w:sz="0" w:space="0" w:color="auto"/>
        <w:left w:val="none" w:sz="0" w:space="0" w:color="auto"/>
        <w:bottom w:val="none" w:sz="0" w:space="0" w:color="auto"/>
        <w:right w:val="none" w:sz="0" w:space="0" w:color="auto"/>
      </w:divBdr>
    </w:div>
    <w:div w:id="1238244361">
      <w:bodyDiv w:val="1"/>
      <w:marLeft w:val="0"/>
      <w:marRight w:val="0"/>
      <w:marTop w:val="0"/>
      <w:marBottom w:val="0"/>
      <w:divBdr>
        <w:top w:val="none" w:sz="0" w:space="0" w:color="auto"/>
        <w:left w:val="none" w:sz="0" w:space="0" w:color="auto"/>
        <w:bottom w:val="none" w:sz="0" w:space="0" w:color="auto"/>
        <w:right w:val="none" w:sz="0" w:space="0" w:color="auto"/>
      </w:divBdr>
      <w:divsChild>
        <w:div w:id="79831890">
          <w:marLeft w:val="360"/>
          <w:marRight w:val="0"/>
          <w:marTop w:val="200"/>
          <w:marBottom w:val="0"/>
          <w:divBdr>
            <w:top w:val="none" w:sz="0" w:space="0" w:color="auto"/>
            <w:left w:val="none" w:sz="0" w:space="0" w:color="auto"/>
            <w:bottom w:val="none" w:sz="0" w:space="0" w:color="auto"/>
            <w:right w:val="none" w:sz="0" w:space="0" w:color="auto"/>
          </w:divBdr>
        </w:div>
        <w:div w:id="169493925">
          <w:marLeft w:val="1080"/>
          <w:marRight w:val="0"/>
          <w:marTop w:val="100"/>
          <w:marBottom w:val="0"/>
          <w:divBdr>
            <w:top w:val="none" w:sz="0" w:space="0" w:color="auto"/>
            <w:left w:val="none" w:sz="0" w:space="0" w:color="auto"/>
            <w:bottom w:val="none" w:sz="0" w:space="0" w:color="auto"/>
            <w:right w:val="none" w:sz="0" w:space="0" w:color="auto"/>
          </w:divBdr>
        </w:div>
        <w:div w:id="359015529">
          <w:marLeft w:val="1080"/>
          <w:marRight w:val="0"/>
          <w:marTop w:val="100"/>
          <w:marBottom w:val="0"/>
          <w:divBdr>
            <w:top w:val="none" w:sz="0" w:space="0" w:color="auto"/>
            <w:left w:val="none" w:sz="0" w:space="0" w:color="auto"/>
            <w:bottom w:val="none" w:sz="0" w:space="0" w:color="auto"/>
            <w:right w:val="none" w:sz="0" w:space="0" w:color="auto"/>
          </w:divBdr>
        </w:div>
        <w:div w:id="653024104">
          <w:marLeft w:val="1800"/>
          <w:marRight w:val="0"/>
          <w:marTop w:val="100"/>
          <w:marBottom w:val="0"/>
          <w:divBdr>
            <w:top w:val="none" w:sz="0" w:space="0" w:color="auto"/>
            <w:left w:val="none" w:sz="0" w:space="0" w:color="auto"/>
            <w:bottom w:val="none" w:sz="0" w:space="0" w:color="auto"/>
            <w:right w:val="none" w:sz="0" w:space="0" w:color="auto"/>
          </w:divBdr>
        </w:div>
        <w:div w:id="739522726">
          <w:marLeft w:val="1080"/>
          <w:marRight w:val="0"/>
          <w:marTop w:val="100"/>
          <w:marBottom w:val="0"/>
          <w:divBdr>
            <w:top w:val="none" w:sz="0" w:space="0" w:color="auto"/>
            <w:left w:val="none" w:sz="0" w:space="0" w:color="auto"/>
            <w:bottom w:val="none" w:sz="0" w:space="0" w:color="auto"/>
            <w:right w:val="none" w:sz="0" w:space="0" w:color="auto"/>
          </w:divBdr>
        </w:div>
        <w:div w:id="1130711265">
          <w:marLeft w:val="360"/>
          <w:marRight w:val="0"/>
          <w:marTop w:val="200"/>
          <w:marBottom w:val="0"/>
          <w:divBdr>
            <w:top w:val="none" w:sz="0" w:space="0" w:color="auto"/>
            <w:left w:val="none" w:sz="0" w:space="0" w:color="auto"/>
            <w:bottom w:val="none" w:sz="0" w:space="0" w:color="auto"/>
            <w:right w:val="none" w:sz="0" w:space="0" w:color="auto"/>
          </w:divBdr>
        </w:div>
        <w:div w:id="1251426408">
          <w:marLeft w:val="1800"/>
          <w:marRight w:val="0"/>
          <w:marTop w:val="100"/>
          <w:marBottom w:val="0"/>
          <w:divBdr>
            <w:top w:val="none" w:sz="0" w:space="0" w:color="auto"/>
            <w:left w:val="none" w:sz="0" w:space="0" w:color="auto"/>
            <w:bottom w:val="none" w:sz="0" w:space="0" w:color="auto"/>
            <w:right w:val="none" w:sz="0" w:space="0" w:color="auto"/>
          </w:divBdr>
        </w:div>
      </w:divsChild>
    </w:div>
    <w:div w:id="1301376481">
      <w:bodyDiv w:val="1"/>
      <w:marLeft w:val="0"/>
      <w:marRight w:val="0"/>
      <w:marTop w:val="0"/>
      <w:marBottom w:val="0"/>
      <w:divBdr>
        <w:top w:val="none" w:sz="0" w:space="0" w:color="auto"/>
        <w:left w:val="none" w:sz="0" w:space="0" w:color="auto"/>
        <w:bottom w:val="none" w:sz="0" w:space="0" w:color="auto"/>
        <w:right w:val="none" w:sz="0" w:space="0" w:color="auto"/>
      </w:divBdr>
    </w:div>
    <w:div w:id="1315255929">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23512575">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68992087">
      <w:bodyDiv w:val="1"/>
      <w:marLeft w:val="0"/>
      <w:marRight w:val="0"/>
      <w:marTop w:val="0"/>
      <w:marBottom w:val="0"/>
      <w:divBdr>
        <w:top w:val="none" w:sz="0" w:space="0" w:color="auto"/>
        <w:left w:val="none" w:sz="0" w:space="0" w:color="auto"/>
        <w:bottom w:val="none" w:sz="0" w:space="0" w:color="auto"/>
        <w:right w:val="none" w:sz="0" w:space="0" w:color="auto"/>
      </w:divBdr>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4739762">
      <w:bodyDiv w:val="1"/>
      <w:marLeft w:val="0"/>
      <w:marRight w:val="0"/>
      <w:marTop w:val="0"/>
      <w:marBottom w:val="0"/>
      <w:divBdr>
        <w:top w:val="none" w:sz="0" w:space="0" w:color="auto"/>
        <w:left w:val="none" w:sz="0" w:space="0" w:color="auto"/>
        <w:bottom w:val="none" w:sz="0" w:space="0" w:color="auto"/>
        <w:right w:val="none" w:sz="0" w:space="0" w:color="auto"/>
      </w:divBdr>
      <w:divsChild>
        <w:div w:id="2038893194">
          <w:marLeft w:val="360"/>
          <w:marRight w:val="0"/>
          <w:marTop w:val="200"/>
          <w:marBottom w:val="0"/>
          <w:divBdr>
            <w:top w:val="none" w:sz="0" w:space="0" w:color="auto"/>
            <w:left w:val="none" w:sz="0" w:space="0" w:color="auto"/>
            <w:bottom w:val="none" w:sz="0" w:space="0" w:color="auto"/>
            <w:right w:val="none" w:sz="0" w:space="0" w:color="auto"/>
          </w:divBdr>
        </w:div>
        <w:div w:id="74977474">
          <w:marLeft w:val="360"/>
          <w:marRight w:val="0"/>
          <w:marTop w:val="200"/>
          <w:marBottom w:val="0"/>
          <w:divBdr>
            <w:top w:val="none" w:sz="0" w:space="0" w:color="auto"/>
            <w:left w:val="none" w:sz="0" w:space="0" w:color="auto"/>
            <w:bottom w:val="none" w:sz="0" w:space="0" w:color="auto"/>
            <w:right w:val="none" w:sz="0" w:space="0" w:color="auto"/>
          </w:divBdr>
        </w:div>
        <w:div w:id="2014406960">
          <w:marLeft w:val="360"/>
          <w:marRight w:val="0"/>
          <w:marTop w:val="200"/>
          <w:marBottom w:val="0"/>
          <w:divBdr>
            <w:top w:val="none" w:sz="0" w:space="0" w:color="auto"/>
            <w:left w:val="none" w:sz="0" w:space="0" w:color="auto"/>
            <w:bottom w:val="none" w:sz="0" w:space="0" w:color="auto"/>
            <w:right w:val="none" w:sz="0" w:space="0" w:color="auto"/>
          </w:divBdr>
        </w:div>
        <w:div w:id="317661580">
          <w:marLeft w:val="360"/>
          <w:marRight w:val="0"/>
          <w:marTop w:val="200"/>
          <w:marBottom w:val="0"/>
          <w:divBdr>
            <w:top w:val="none" w:sz="0" w:space="0" w:color="auto"/>
            <w:left w:val="none" w:sz="0" w:space="0" w:color="auto"/>
            <w:bottom w:val="none" w:sz="0" w:space="0" w:color="auto"/>
            <w:right w:val="none" w:sz="0" w:space="0" w:color="auto"/>
          </w:divBdr>
        </w:div>
        <w:div w:id="755319976">
          <w:marLeft w:val="1080"/>
          <w:marRight w:val="0"/>
          <w:marTop w:val="100"/>
          <w:marBottom w:val="0"/>
          <w:divBdr>
            <w:top w:val="none" w:sz="0" w:space="0" w:color="auto"/>
            <w:left w:val="none" w:sz="0" w:space="0" w:color="auto"/>
            <w:bottom w:val="none" w:sz="0" w:space="0" w:color="auto"/>
            <w:right w:val="none" w:sz="0" w:space="0" w:color="auto"/>
          </w:divBdr>
        </w:div>
        <w:div w:id="1800957724">
          <w:marLeft w:val="1080"/>
          <w:marRight w:val="0"/>
          <w:marTop w:val="100"/>
          <w:marBottom w:val="0"/>
          <w:divBdr>
            <w:top w:val="none" w:sz="0" w:space="0" w:color="auto"/>
            <w:left w:val="none" w:sz="0" w:space="0" w:color="auto"/>
            <w:bottom w:val="none" w:sz="0" w:space="0" w:color="auto"/>
            <w:right w:val="none" w:sz="0" w:space="0" w:color="auto"/>
          </w:divBdr>
        </w:div>
        <w:div w:id="1500387271">
          <w:marLeft w:val="1080"/>
          <w:marRight w:val="0"/>
          <w:marTop w:val="100"/>
          <w:marBottom w:val="0"/>
          <w:divBdr>
            <w:top w:val="none" w:sz="0" w:space="0" w:color="auto"/>
            <w:left w:val="none" w:sz="0" w:space="0" w:color="auto"/>
            <w:bottom w:val="none" w:sz="0" w:space="0" w:color="auto"/>
            <w:right w:val="none" w:sz="0" w:space="0" w:color="auto"/>
          </w:divBdr>
        </w:div>
        <w:div w:id="435949640">
          <w:marLeft w:val="1080"/>
          <w:marRight w:val="0"/>
          <w:marTop w:val="100"/>
          <w:marBottom w:val="0"/>
          <w:divBdr>
            <w:top w:val="none" w:sz="0" w:space="0" w:color="auto"/>
            <w:left w:val="none" w:sz="0" w:space="0" w:color="auto"/>
            <w:bottom w:val="none" w:sz="0" w:space="0" w:color="auto"/>
            <w:right w:val="none" w:sz="0" w:space="0" w:color="auto"/>
          </w:divBdr>
        </w:div>
        <w:div w:id="1107769354">
          <w:marLeft w:val="360"/>
          <w:marRight w:val="0"/>
          <w:marTop w:val="200"/>
          <w:marBottom w:val="0"/>
          <w:divBdr>
            <w:top w:val="none" w:sz="0" w:space="0" w:color="auto"/>
            <w:left w:val="none" w:sz="0" w:space="0" w:color="auto"/>
            <w:bottom w:val="none" w:sz="0" w:space="0" w:color="auto"/>
            <w:right w:val="none" w:sz="0" w:space="0" w:color="auto"/>
          </w:divBdr>
        </w:div>
        <w:div w:id="143860213">
          <w:marLeft w:val="360"/>
          <w:marRight w:val="0"/>
          <w:marTop w:val="200"/>
          <w:marBottom w:val="0"/>
          <w:divBdr>
            <w:top w:val="none" w:sz="0" w:space="0" w:color="auto"/>
            <w:left w:val="none" w:sz="0" w:space="0" w:color="auto"/>
            <w:bottom w:val="none" w:sz="0" w:space="0" w:color="auto"/>
            <w:right w:val="none" w:sz="0" w:space="0" w:color="auto"/>
          </w:divBdr>
        </w:div>
      </w:divsChild>
    </w:div>
    <w:div w:id="1502349066">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25439748">
      <w:bodyDiv w:val="1"/>
      <w:marLeft w:val="0"/>
      <w:marRight w:val="0"/>
      <w:marTop w:val="0"/>
      <w:marBottom w:val="0"/>
      <w:divBdr>
        <w:top w:val="none" w:sz="0" w:space="0" w:color="auto"/>
        <w:left w:val="none" w:sz="0" w:space="0" w:color="auto"/>
        <w:bottom w:val="none" w:sz="0" w:space="0" w:color="auto"/>
        <w:right w:val="none" w:sz="0" w:space="0" w:color="auto"/>
      </w:divBdr>
    </w:div>
    <w:div w:id="1549418026">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1816629">
      <w:bodyDiv w:val="1"/>
      <w:marLeft w:val="0"/>
      <w:marRight w:val="0"/>
      <w:marTop w:val="0"/>
      <w:marBottom w:val="0"/>
      <w:divBdr>
        <w:top w:val="none" w:sz="0" w:space="0" w:color="auto"/>
        <w:left w:val="none" w:sz="0" w:space="0" w:color="auto"/>
        <w:bottom w:val="none" w:sz="0" w:space="0" w:color="auto"/>
        <w:right w:val="none" w:sz="0" w:space="0" w:color="auto"/>
      </w:divBdr>
    </w:div>
    <w:div w:id="1597863906">
      <w:bodyDiv w:val="1"/>
      <w:marLeft w:val="0"/>
      <w:marRight w:val="0"/>
      <w:marTop w:val="0"/>
      <w:marBottom w:val="0"/>
      <w:divBdr>
        <w:top w:val="none" w:sz="0" w:space="0" w:color="auto"/>
        <w:left w:val="none" w:sz="0" w:space="0" w:color="auto"/>
        <w:bottom w:val="none" w:sz="0" w:space="0" w:color="auto"/>
        <w:right w:val="none" w:sz="0" w:space="0" w:color="auto"/>
      </w:divBdr>
      <w:divsChild>
        <w:div w:id="1378579123">
          <w:marLeft w:val="360"/>
          <w:marRight w:val="0"/>
          <w:marTop w:val="200"/>
          <w:marBottom w:val="0"/>
          <w:divBdr>
            <w:top w:val="none" w:sz="0" w:space="0" w:color="auto"/>
            <w:left w:val="none" w:sz="0" w:space="0" w:color="auto"/>
            <w:bottom w:val="none" w:sz="0" w:space="0" w:color="auto"/>
            <w:right w:val="none" w:sz="0" w:space="0" w:color="auto"/>
          </w:divBdr>
        </w:div>
      </w:divsChild>
    </w:div>
    <w:div w:id="1626690256">
      <w:bodyDiv w:val="1"/>
      <w:marLeft w:val="0"/>
      <w:marRight w:val="0"/>
      <w:marTop w:val="0"/>
      <w:marBottom w:val="0"/>
      <w:divBdr>
        <w:top w:val="none" w:sz="0" w:space="0" w:color="auto"/>
        <w:left w:val="none" w:sz="0" w:space="0" w:color="auto"/>
        <w:bottom w:val="none" w:sz="0" w:space="0" w:color="auto"/>
        <w:right w:val="none" w:sz="0" w:space="0" w:color="auto"/>
      </w:divBdr>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3486169">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39383141">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706323131">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66537392">
      <w:bodyDiv w:val="1"/>
      <w:marLeft w:val="0"/>
      <w:marRight w:val="0"/>
      <w:marTop w:val="0"/>
      <w:marBottom w:val="0"/>
      <w:divBdr>
        <w:top w:val="none" w:sz="0" w:space="0" w:color="auto"/>
        <w:left w:val="none" w:sz="0" w:space="0" w:color="auto"/>
        <w:bottom w:val="none" w:sz="0" w:space="0" w:color="auto"/>
        <w:right w:val="none" w:sz="0" w:space="0" w:color="auto"/>
      </w:divBdr>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80567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0845312">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70992285">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5971474">
      <w:bodyDiv w:val="1"/>
      <w:marLeft w:val="0"/>
      <w:marRight w:val="0"/>
      <w:marTop w:val="0"/>
      <w:marBottom w:val="0"/>
      <w:divBdr>
        <w:top w:val="none" w:sz="0" w:space="0" w:color="auto"/>
        <w:left w:val="none" w:sz="0" w:space="0" w:color="auto"/>
        <w:bottom w:val="none" w:sz="0" w:space="0" w:color="auto"/>
        <w:right w:val="none" w:sz="0" w:space="0" w:color="auto"/>
      </w:divBdr>
    </w:div>
    <w:div w:id="190062530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4006683">
      <w:bodyDiv w:val="1"/>
      <w:marLeft w:val="0"/>
      <w:marRight w:val="0"/>
      <w:marTop w:val="0"/>
      <w:marBottom w:val="0"/>
      <w:divBdr>
        <w:top w:val="none" w:sz="0" w:space="0" w:color="auto"/>
        <w:left w:val="none" w:sz="0" w:space="0" w:color="auto"/>
        <w:bottom w:val="none" w:sz="0" w:space="0" w:color="auto"/>
        <w:right w:val="none" w:sz="0" w:space="0" w:color="auto"/>
      </w:divBdr>
    </w:div>
    <w:div w:id="1941452125">
      <w:bodyDiv w:val="1"/>
      <w:marLeft w:val="0"/>
      <w:marRight w:val="0"/>
      <w:marTop w:val="0"/>
      <w:marBottom w:val="0"/>
      <w:divBdr>
        <w:top w:val="none" w:sz="0" w:space="0" w:color="auto"/>
        <w:left w:val="none" w:sz="0" w:space="0" w:color="auto"/>
        <w:bottom w:val="none" w:sz="0" w:space="0" w:color="auto"/>
        <w:right w:val="none" w:sz="0" w:space="0" w:color="auto"/>
      </w:divBdr>
    </w:div>
    <w:div w:id="1943562820">
      <w:bodyDiv w:val="1"/>
      <w:marLeft w:val="0"/>
      <w:marRight w:val="0"/>
      <w:marTop w:val="0"/>
      <w:marBottom w:val="0"/>
      <w:divBdr>
        <w:top w:val="none" w:sz="0" w:space="0" w:color="auto"/>
        <w:left w:val="none" w:sz="0" w:space="0" w:color="auto"/>
        <w:bottom w:val="none" w:sz="0" w:space="0" w:color="auto"/>
        <w:right w:val="none" w:sz="0" w:space="0" w:color="auto"/>
      </w:divBdr>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2009668171">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1488256">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10468426">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108DB6-F87C-4501-8A2D-AA740B95F2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964</Words>
  <Characters>5499</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6451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 CTPClassification=CTP_NT</cp:keywords>
  <cp:lastModifiedBy/>
  <cp:revision>1</cp:revision>
  <dcterms:created xsi:type="dcterms:W3CDTF">2025-03-28T00:52:00Z</dcterms:created>
  <dcterms:modified xsi:type="dcterms:W3CDTF">2025-03-28T06:43:00Z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e5429c27-7b92-4c4f-be58-0fc3fc87fe1f</vt:lpwstr>
  </property>
  <property fmtid="{D5CDD505-2E9C-101B-9397-08002B2CF9AE}" pid="3" name="CTP_TimeStamp">
    <vt:lpwstr>2020-08-10 01:12:13Z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WM02cc39f03c2111ee800067a9000067a9">
    <vt:lpwstr>CWMkBn7I+IJFNo/9Gf2gCsmAqAj3BqdNYlGj1vXffLLdCGmbTZBwauTQDfkjbffKbQybq8ujDSU58fWIjwWi2AHlA==</vt:lpwstr>
  </property>
  <property fmtid="{D5CDD505-2E9C-101B-9397-08002B2CF9AE}" pid="9" name="CWM6fcd36b00adf11f0800061cb000060cb">
    <vt:lpwstr>CWMq+b9zEtimf3uNPt7lnuWO/Tvcs1SVTW7lZTNTaQrc1YF0Hfn4aBUaHbYOXv0sLSveQHYk5klQPHOV82m4PbLvQ==</vt:lpwstr>
  </property>
</Properties>
</file>